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黑体" w:hAnsi="黑体" w:eastAsia="黑体" w:cs="黑体"/>
          <w:b/>
          <w:bCs/>
          <w:sz w:val="28"/>
          <w:szCs w:val="28"/>
          <w:lang w:val="en-US" w:eastAsia="zh-CN"/>
        </w:rPr>
      </w:pPr>
      <w:r>
        <w:rPr>
          <w:rFonts w:hint="eastAsia" w:ascii="黑体" w:hAnsi="黑体" w:eastAsia="黑体" w:cs="黑体"/>
          <w:b/>
          <w:bCs/>
          <w:sz w:val="28"/>
          <w:szCs w:val="28"/>
          <w:lang w:val="en-US" w:eastAsia="zh-CN"/>
        </w:rPr>
        <w:t xml:space="preserve">  三招九式：基于校本研修样态提升小学教师内生力的实践研究</w:t>
      </w:r>
    </w:p>
    <w:p>
      <w:pPr>
        <w:spacing w:line="360" w:lineRule="auto"/>
        <w:jc w:val="center"/>
        <w:rPr>
          <w:rFonts w:hint="eastAsia" w:ascii="楷体" w:hAnsi="楷体" w:eastAsia="楷体" w:cs="楷体"/>
          <w:b w:val="0"/>
          <w:bCs/>
          <w:sz w:val="24"/>
          <w:szCs w:val="24"/>
        </w:rPr>
      </w:pPr>
      <w:r>
        <w:rPr>
          <w:rFonts w:hint="eastAsia" w:ascii="楷体" w:hAnsi="楷体" w:eastAsia="楷体" w:cs="楷体"/>
          <w:b w:val="0"/>
          <w:bCs/>
          <w:sz w:val="24"/>
          <w:szCs w:val="24"/>
          <w:lang w:val="en-US" w:eastAsia="zh-CN"/>
        </w:rPr>
        <w:t xml:space="preserve"> </w:t>
      </w:r>
      <w:r>
        <w:rPr>
          <w:rFonts w:hint="eastAsia" w:ascii="楷体" w:hAnsi="楷体" w:eastAsia="楷体" w:cs="楷体"/>
          <w:b w:val="0"/>
          <w:bCs/>
          <w:sz w:val="24"/>
          <w:szCs w:val="24"/>
        </w:rPr>
        <w:t>——</w:t>
      </w:r>
      <w:r>
        <w:rPr>
          <w:rFonts w:hint="eastAsia" w:ascii="楷体" w:hAnsi="楷体" w:eastAsia="楷体" w:cs="楷体"/>
          <w:b w:val="0"/>
          <w:bCs/>
          <w:sz w:val="24"/>
          <w:szCs w:val="24"/>
          <w:lang w:eastAsia="zh-CN"/>
        </w:rPr>
        <w:t>杭州市文一街小学秀水校区</w:t>
      </w:r>
      <w:r>
        <w:rPr>
          <w:rFonts w:hint="eastAsia" w:ascii="楷体" w:hAnsi="楷体" w:eastAsia="楷体" w:cs="楷体"/>
          <w:b w:val="0"/>
          <w:bCs/>
          <w:sz w:val="24"/>
          <w:szCs w:val="24"/>
        </w:rPr>
        <w:t>20</w:t>
      </w:r>
      <w:r>
        <w:rPr>
          <w:rFonts w:hint="eastAsia" w:ascii="楷体" w:hAnsi="楷体" w:eastAsia="楷体" w:cs="楷体"/>
          <w:b w:val="0"/>
          <w:bCs/>
          <w:sz w:val="24"/>
          <w:szCs w:val="24"/>
          <w:lang w:val="en-US" w:eastAsia="zh-CN"/>
        </w:rPr>
        <w:t>22</w:t>
      </w:r>
      <w:r>
        <w:rPr>
          <w:rFonts w:hint="eastAsia" w:ascii="楷体" w:hAnsi="楷体" w:eastAsia="楷体" w:cs="楷体"/>
          <w:b w:val="0"/>
          <w:bCs/>
          <w:sz w:val="24"/>
          <w:szCs w:val="24"/>
        </w:rPr>
        <w:t>学年</w:t>
      </w:r>
      <w:r>
        <w:rPr>
          <w:rFonts w:hint="eastAsia" w:ascii="楷体" w:hAnsi="楷体" w:eastAsia="楷体" w:cs="楷体"/>
          <w:b w:val="0"/>
          <w:bCs/>
          <w:sz w:val="24"/>
          <w:szCs w:val="24"/>
          <w:lang w:val="en-US" w:eastAsia="zh-CN"/>
        </w:rPr>
        <w:t>校本研修</w:t>
      </w:r>
      <w:r>
        <w:rPr>
          <w:rFonts w:hint="eastAsia" w:ascii="楷体" w:hAnsi="楷体" w:eastAsia="楷体" w:cs="楷体"/>
          <w:b w:val="0"/>
          <w:bCs/>
          <w:sz w:val="24"/>
          <w:szCs w:val="24"/>
        </w:rPr>
        <w:t>培训总结</w:t>
      </w:r>
    </w:p>
    <w:p>
      <w:pPr>
        <w:keepNext w:val="0"/>
        <w:keepLines w:val="0"/>
        <w:pageBreakBefore w:val="0"/>
        <w:widowControl w:val="0"/>
        <w:kinsoku/>
        <w:wordWrap/>
        <w:overflowPunct/>
        <w:topLinePunct w:val="0"/>
        <w:autoSpaceDE/>
        <w:autoSpaceDN/>
        <w:bidi w:val="0"/>
        <w:adjustRightInd/>
        <w:snapToGrid/>
        <w:spacing w:line="360" w:lineRule="auto"/>
        <w:ind w:firstLine="723" w:firstLineChars="300"/>
        <w:jc w:val="both"/>
        <w:textAlignment w:val="auto"/>
        <w:rPr>
          <w:rFonts w:hint="eastAsia" w:ascii="楷体" w:hAnsi="楷体" w:eastAsia="楷体" w:cs="楷体"/>
          <w:b/>
          <w:bCs/>
          <w:sz w:val="24"/>
          <w:szCs w:val="24"/>
          <w:lang w:val="en-US" w:eastAsia="zh-CN"/>
        </w:rPr>
      </w:pPr>
      <w:r>
        <w:rPr>
          <w:rFonts w:hint="eastAsia" w:ascii="楷体" w:hAnsi="楷体" w:eastAsia="楷体" w:cs="楷体"/>
          <w:b/>
          <w:bCs/>
          <w:sz w:val="24"/>
          <w:szCs w:val="24"/>
          <w:lang w:val="en-US" w:eastAsia="zh-CN"/>
        </w:rPr>
        <w:t>教师提升专业素养如爬山，只要前进就有难度，但只要前进就有高度。</w:t>
      </w:r>
    </w:p>
    <w:p>
      <w:pPr>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rFonts w:hint="eastAsia"/>
          <w:sz w:val="24"/>
          <w:szCs w:val="24"/>
          <w:lang w:val="en-US" w:eastAsia="zh-CN"/>
        </w:rPr>
      </w:pPr>
      <w:r>
        <w:rPr>
          <w:rFonts w:hint="eastAsia" w:ascii="宋体" w:hAnsi="宋体"/>
          <w:sz w:val="24"/>
          <w:szCs w:val="24"/>
        </w:rPr>
        <w:t>打造一支高素质的教师队伍是学校实施发展规划的重要保证，多年来，文一街小学坚持“建学习型学校，做智慧型教师”</w:t>
      </w:r>
      <w:r>
        <w:rPr>
          <w:rFonts w:hint="eastAsia" w:ascii="宋体" w:hAnsi="宋体"/>
          <w:sz w:val="24"/>
          <w:szCs w:val="24"/>
          <w:lang w:eastAsia="zh-CN"/>
        </w:rPr>
        <w:t>。</w:t>
      </w:r>
      <w:r>
        <w:rPr>
          <w:rFonts w:hint="eastAsia"/>
          <w:sz w:val="24"/>
          <w:szCs w:val="24"/>
          <w:lang w:val="en-US" w:eastAsia="zh-CN"/>
        </w:rPr>
        <w:t>近两年，杭州市文一街小学秀水校区在集团化引领下，先后被评为杭州市示范教科室、杭州市教师发展学校、浙江省STEAM教育项目培育学校、区科研先进集体、区五星级基层党组织等多项荣誉，成绩斐然，但同时也遇到了一些难题。</w:t>
      </w:r>
    </w:p>
    <w:p>
      <w:pPr>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rFonts w:hint="eastAsia" w:ascii="宋体" w:hAnsi="宋体" w:eastAsia="宋体" w:cs="宋体"/>
          <w:sz w:val="24"/>
          <w:szCs w:val="24"/>
          <w:lang w:val="en-US" w:eastAsia="zh-CN"/>
        </w:rPr>
      </w:pPr>
      <w:r>
        <w:rPr>
          <w:rFonts w:hint="eastAsia"/>
          <w:sz w:val="24"/>
          <w:szCs w:val="24"/>
          <w:lang w:val="en-US" w:eastAsia="zh-CN"/>
        </w:rPr>
        <w:t>我校区一直面临专家缺、引领人和骨干教师少的困境，72位教师中35周岁以上仅8名，占比11</w:t>
      </w:r>
      <w:r>
        <w:rPr>
          <w:rFonts w:hint="eastAsia" w:ascii="宋体" w:hAnsi="宋体" w:eastAsia="宋体" w:cs="宋体"/>
          <w:sz w:val="24"/>
          <w:szCs w:val="24"/>
          <w:lang w:val="en-US" w:eastAsia="zh-CN"/>
        </w:rPr>
        <w:t>％。我们开始思考：教师是学校发展的基础，如何让这片稚嫩又贫瘠的土壤开出绚烂之花？我们借助“秀水研修宝典”，通过“三招九式”，让老师们内外兼修 ，激发内生力。</w:t>
      </w:r>
    </w:p>
    <w:p>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eastAsia" w:ascii="黑体" w:hAnsi="黑体" w:eastAsia="黑体" w:cs="黑体"/>
          <w:b/>
          <w:bCs/>
          <w:color w:val="auto"/>
          <w:sz w:val="24"/>
          <w:szCs w:val="24"/>
          <w:lang w:val="en-US" w:eastAsia="zh-CN"/>
        </w:rPr>
      </w:pPr>
      <w:r>
        <w:rPr>
          <w:rFonts w:hint="eastAsia" w:ascii="黑体" w:hAnsi="黑体" w:eastAsia="黑体" w:cs="黑体"/>
          <w:b/>
          <w:bCs/>
          <w:color w:val="auto"/>
          <w:sz w:val="24"/>
          <w:szCs w:val="24"/>
          <w:lang w:val="en-US" w:eastAsia="zh-CN"/>
        </w:rPr>
        <w:t>第一招：分层培训，让量身定制的研修“向内生长”</w:t>
      </w:r>
    </w:p>
    <w:p>
      <w:pPr>
        <w:keepNext w:val="0"/>
        <w:keepLines w:val="0"/>
        <w:pageBreakBefore w:val="0"/>
        <w:widowControl w:val="0"/>
        <w:kinsoku/>
        <w:wordWrap/>
        <w:overflowPunct/>
        <w:topLinePunct w:val="0"/>
        <w:autoSpaceDE/>
        <w:autoSpaceDN/>
        <w:bidi w:val="0"/>
        <w:adjustRightInd/>
        <w:snapToGrid/>
        <w:spacing w:line="380" w:lineRule="exact"/>
        <w:ind w:firstLine="482" w:firstLineChars="200"/>
        <w:textAlignment w:val="auto"/>
        <w:rPr>
          <w:rFonts w:hint="eastAsia" w:ascii="黑体" w:hAnsi="黑体" w:eastAsia="黑体" w:cs="黑体"/>
          <w:b/>
          <w:bCs/>
          <w:sz w:val="24"/>
          <w:szCs w:val="24"/>
          <w:lang w:val="en-US" w:eastAsia="zh-CN"/>
        </w:rPr>
      </w:pPr>
      <w:r>
        <w:rPr>
          <w:rFonts w:hint="eastAsia" w:ascii="黑体" w:hAnsi="黑体" w:eastAsia="黑体" w:cs="黑体"/>
          <w:b/>
          <w:bCs/>
          <w:sz w:val="24"/>
          <w:szCs w:val="24"/>
          <w:lang w:val="en-US" w:eastAsia="zh-CN"/>
        </w:rPr>
        <w:t>第一式：“沉浸式”研修，培养萌新教师职业认同感</w:t>
      </w:r>
    </w:p>
    <w:p>
      <w:pPr>
        <w:keepNext w:val="0"/>
        <w:keepLines w:val="0"/>
        <w:pageBreakBefore w:val="0"/>
        <w:widowControl w:val="0"/>
        <w:kinsoku/>
        <w:wordWrap/>
        <w:overflowPunct/>
        <w:topLinePunct w:val="0"/>
        <w:autoSpaceDE/>
        <w:autoSpaceDN/>
        <w:bidi w:val="0"/>
        <w:adjustRightInd/>
        <w:snapToGrid/>
        <w:spacing w:line="380" w:lineRule="exact"/>
        <w:ind w:firstLine="482" w:firstLineChars="200"/>
        <w:textAlignment w:val="auto"/>
        <w:rPr>
          <w:rFonts w:hint="eastAsia" w:ascii="宋体" w:hAnsi="宋体" w:eastAsia="宋体" w:cs="宋体"/>
          <w:sz w:val="24"/>
          <w:szCs w:val="24"/>
          <w:lang w:val="en-US" w:eastAsia="zh-CN"/>
        </w:rPr>
      </w:pPr>
      <w:r>
        <w:rPr>
          <w:rFonts w:hint="eastAsia" w:ascii="黑体" w:hAnsi="黑体" w:eastAsia="黑体" w:cs="黑体"/>
          <w:b/>
          <w:bCs/>
          <w:sz w:val="24"/>
          <w:szCs w:val="24"/>
          <w:lang w:val="en-US" w:eastAsia="zh-CN"/>
        </w:rPr>
        <w:t>（1）项目破冰</w:t>
      </w:r>
      <w:r>
        <w:rPr>
          <w:rFonts w:hint="eastAsia" w:ascii="宋体" w:hAnsi="宋体" w:eastAsia="宋体" w:cs="宋体"/>
          <w:sz w:val="24"/>
          <w:szCs w:val="24"/>
          <w:lang w:val="en-US" w:eastAsia="zh-CN"/>
        </w:rPr>
        <w:t xml:space="preserve"> 新教师入职初期，是职业认知的建构期，也是职业观念的塑型期。学校通过项目化学习，采用岗前破冰、圆桌会议等方式，帮助新教师熟悉学校制度，加速角色过渡。</w:t>
      </w:r>
    </w:p>
    <w:p>
      <w:pPr>
        <w:keepNext w:val="0"/>
        <w:keepLines w:val="0"/>
        <w:pageBreakBefore w:val="0"/>
        <w:widowControl w:val="0"/>
        <w:kinsoku/>
        <w:wordWrap/>
        <w:overflowPunct/>
        <w:topLinePunct w:val="0"/>
        <w:autoSpaceDE/>
        <w:autoSpaceDN/>
        <w:bidi w:val="0"/>
        <w:adjustRightInd/>
        <w:snapToGrid/>
        <w:spacing w:line="380" w:lineRule="exact"/>
        <w:ind w:firstLine="482" w:firstLineChars="200"/>
        <w:textAlignment w:val="auto"/>
        <w:rPr>
          <w:rFonts w:hint="eastAsia" w:ascii="宋体" w:hAnsi="宋体" w:eastAsia="宋体" w:cs="宋体"/>
          <w:color w:val="0055F2"/>
          <w:sz w:val="24"/>
          <w:szCs w:val="24"/>
          <w:lang w:val="en-US" w:eastAsia="zh-CN"/>
        </w:rPr>
      </w:pPr>
      <w:r>
        <w:rPr>
          <w:rFonts w:hint="eastAsia" w:ascii="黑体" w:hAnsi="黑体" w:eastAsia="黑体" w:cs="黑体"/>
          <w:b/>
          <w:bCs/>
          <w:sz w:val="24"/>
          <w:szCs w:val="24"/>
          <w:lang w:val="en-US" w:eastAsia="zh-CN"/>
        </w:rPr>
        <w:t xml:space="preserve">（2）秀林讲坛 </w:t>
      </w:r>
      <w:r>
        <w:rPr>
          <w:rFonts w:hint="eastAsia" w:ascii="宋体" w:hAnsi="宋体" w:eastAsia="宋体" w:cs="宋体"/>
          <w:sz w:val="24"/>
          <w:szCs w:val="24"/>
          <w:lang w:val="en-US" w:eastAsia="zh-CN"/>
        </w:rPr>
        <w:t>每周五开展</w:t>
      </w:r>
      <w:r>
        <w:rPr>
          <w:rFonts w:hint="eastAsia" w:ascii="宋体" w:hAnsi="宋体" w:eastAsia="宋体" w:cs="宋体"/>
          <w:b w:val="0"/>
          <w:bCs w:val="0"/>
          <w:color w:val="auto"/>
          <w:sz w:val="24"/>
          <w:szCs w:val="24"/>
          <w:lang w:val="en-US" w:eastAsia="zh-CN"/>
        </w:rPr>
        <w:t>“秀林讲坛”</w:t>
      </w:r>
      <w:r>
        <w:rPr>
          <w:rFonts w:hint="eastAsia" w:ascii="宋体" w:hAnsi="宋体" w:eastAsia="宋体" w:cs="宋体"/>
          <w:color w:val="auto"/>
          <w:sz w:val="24"/>
          <w:szCs w:val="24"/>
          <w:lang w:val="en-US" w:eastAsia="zh-CN"/>
        </w:rPr>
        <w:t>，</w:t>
      </w:r>
      <w:r>
        <w:rPr>
          <w:rFonts w:hint="eastAsia" w:ascii="宋体" w:hAnsi="宋体" w:eastAsia="宋体" w:cs="宋体"/>
          <w:sz w:val="24"/>
          <w:szCs w:val="24"/>
          <w:lang w:val="en-US" w:eastAsia="zh-CN"/>
        </w:rPr>
        <w:t>聆听先进教师事迹宣讲会，</w:t>
      </w:r>
      <w:r>
        <w:rPr>
          <w:rFonts w:hint="default" w:ascii="宋体" w:hAnsi="宋体" w:cs="宋体"/>
          <w:bCs/>
          <w:kern w:val="0"/>
          <w:sz w:val="24"/>
          <w:szCs w:val="24"/>
          <w:lang w:val="en-US" w:eastAsia="zh-CN"/>
        </w:rPr>
        <w:t>宣传文一清廉精神，讲好文一故事</w:t>
      </w:r>
      <w:r>
        <w:rPr>
          <w:rFonts w:hint="eastAsia" w:ascii="宋体" w:hAnsi="宋体" w:cs="宋体"/>
          <w:bCs/>
          <w:kern w:val="0"/>
          <w:sz w:val="24"/>
          <w:szCs w:val="24"/>
          <w:lang w:val="en-US" w:eastAsia="zh-CN"/>
        </w:rPr>
        <w:t>，</w:t>
      </w:r>
      <w:r>
        <w:rPr>
          <w:rFonts w:hint="eastAsia" w:ascii="宋体" w:hAnsi="宋体" w:eastAsia="宋体" w:cs="宋体"/>
          <w:sz w:val="24"/>
          <w:szCs w:val="24"/>
          <w:lang w:val="en-US" w:eastAsia="zh-CN"/>
        </w:rPr>
        <w:t>记录秀水美好镜头，传承美好师德师风，放大教师角色特质，</w:t>
      </w:r>
      <w:r>
        <w:rPr>
          <w:rFonts w:hint="eastAsia" w:ascii="宋体" w:hAnsi="宋体" w:cs="宋体"/>
          <w:bCs/>
          <w:kern w:val="0"/>
          <w:sz w:val="24"/>
          <w:szCs w:val="24"/>
          <w:lang w:val="en-US" w:eastAsia="zh-CN"/>
        </w:rPr>
        <w:t>强化角色渗透，</w:t>
      </w:r>
      <w:r>
        <w:rPr>
          <w:rFonts w:hint="eastAsia" w:ascii="宋体" w:hAnsi="宋体" w:eastAsia="宋体" w:cs="宋体"/>
          <w:sz w:val="24"/>
          <w:szCs w:val="24"/>
          <w:lang w:val="en-US" w:eastAsia="zh-CN"/>
        </w:rPr>
        <w:t>让新教师在关键的起步阶段积蓄向上增长的力量。</w:t>
      </w:r>
    </w:p>
    <w:p>
      <w:pPr>
        <w:keepNext w:val="0"/>
        <w:keepLines w:val="0"/>
        <w:pageBreakBefore w:val="0"/>
        <w:widowControl w:val="0"/>
        <w:kinsoku/>
        <w:wordWrap/>
        <w:overflowPunct/>
        <w:topLinePunct w:val="0"/>
        <w:autoSpaceDE/>
        <w:autoSpaceDN/>
        <w:bidi w:val="0"/>
        <w:adjustRightInd/>
        <w:snapToGrid/>
        <w:spacing w:line="380" w:lineRule="exact"/>
        <w:ind w:firstLine="482" w:firstLineChars="200"/>
        <w:textAlignment w:val="auto"/>
        <w:rPr>
          <w:rFonts w:hint="eastAsia"/>
          <w:sz w:val="24"/>
          <w:szCs w:val="24"/>
          <w:lang w:eastAsia="zh-CN"/>
        </w:rPr>
      </w:pPr>
      <w:r>
        <w:rPr>
          <w:rFonts w:hint="eastAsia" w:ascii="黑体" w:hAnsi="黑体" w:eastAsia="黑体" w:cs="黑体"/>
          <w:b/>
          <w:bCs/>
          <w:sz w:val="24"/>
          <w:szCs w:val="24"/>
          <w:lang w:val="en-US" w:eastAsia="zh-CN"/>
        </w:rPr>
        <w:t xml:space="preserve">（3）青衿语录 </w:t>
      </w:r>
      <w:r>
        <w:rPr>
          <w:rFonts w:hint="eastAsia" w:ascii="宋体" w:hAnsi="宋体" w:cs="宋体"/>
          <w:bCs/>
          <w:kern w:val="0"/>
          <w:sz w:val="24"/>
          <w:szCs w:val="24"/>
          <w:lang w:val="en-US" w:eastAsia="zh-CN"/>
        </w:rPr>
        <w:t>每学期开展</w:t>
      </w:r>
      <w:r>
        <w:rPr>
          <w:rFonts w:hint="eastAsia" w:ascii="宋体" w:hAnsi="宋体" w:cs="宋体"/>
          <w:bCs/>
          <w:kern w:val="0"/>
          <w:sz w:val="24"/>
          <w:szCs w:val="24"/>
        </w:rPr>
        <w:t>“青衿语录——我与文一共成长”主题演讲</w:t>
      </w:r>
      <w:r>
        <w:rPr>
          <w:rFonts w:hint="eastAsia" w:ascii="宋体" w:hAnsi="宋体" w:cs="宋体"/>
          <w:bCs/>
          <w:kern w:val="0"/>
          <w:sz w:val="24"/>
          <w:szCs w:val="24"/>
          <w:lang w:eastAsia="zh-CN"/>
        </w:rPr>
        <w:t>，新教师畅谈职业感悟与成长。结合教师节、五四青年节等活动立好誓、</w:t>
      </w:r>
      <w:r>
        <w:rPr>
          <w:rFonts w:hint="eastAsia" w:ascii="宋体" w:hAnsi="宋体" w:cs="宋体"/>
          <w:bCs/>
          <w:kern w:val="0"/>
          <w:sz w:val="24"/>
          <w:szCs w:val="24"/>
          <w:lang w:val="en-US" w:eastAsia="zh-CN"/>
        </w:rPr>
        <w:t>抒</w:t>
      </w:r>
      <w:r>
        <w:rPr>
          <w:rFonts w:hint="eastAsia" w:ascii="宋体" w:hAnsi="宋体" w:cs="宋体"/>
          <w:bCs/>
          <w:kern w:val="0"/>
          <w:sz w:val="24"/>
          <w:szCs w:val="24"/>
          <w:lang w:eastAsia="zh-CN"/>
        </w:rPr>
        <w:t>好情</w:t>
      </w:r>
      <w:r>
        <w:rPr>
          <w:rFonts w:hint="eastAsia" w:ascii="宋体" w:hAnsi="宋体" w:cs="宋体"/>
          <w:bCs/>
          <w:kern w:val="0"/>
          <w:sz w:val="24"/>
          <w:szCs w:val="24"/>
          <w:lang w:val="en-US" w:eastAsia="zh-CN"/>
        </w:rPr>
        <w:t xml:space="preserve">，以内因强动力，打造“文一助萌工程”。 </w:t>
      </w:r>
    </w:p>
    <w:p>
      <w:pPr>
        <w:keepNext w:val="0"/>
        <w:keepLines w:val="0"/>
        <w:pageBreakBefore w:val="0"/>
        <w:widowControl w:val="0"/>
        <w:kinsoku/>
        <w:wordWrap/>
        <w:overflowPunct/>
        <w:topLinePunct w:val="0"/>
        <w:autoSpaceDE/>
        <w:autoSpaceDN/>
        <w:bidi w:val="0"/>
        <w:snapToGrid/>
        <w:spacing w:line="240" w:lineRule="auto"/>
        <w:jc w:val="center"/>
        <w:textAlignment w:val="auto"/>
        <w:rPr>
          <w:rFonts w:hint="eastAsia" w:ascii="黑体" w:hAnsi="黑体" w:eastAsia="黑体" w:cs="黑体"/>
          <w:b/>
          <w:bCs/>
          <w:sz w:val="24"/>
          <w:szCs w:val="24"/>
          <w:lang w:val="en-US" w:eastAsia="zh-CN"/>
        </w:rPr>
      </w:pPr>
    </w:p>
    <w:p>
      <w:pPr>
        <w:keepNext w:val="0"/>
        <w:keepLines w:val="0"/>
        <w:pageBreakBefore w:val="0"/>
        <w:widowControl w:val="0"/>
        <w:kinsoku/>
        <w:wordWrap/>
        <w:overflowPunct/>
        <w:topLinePunct w:val="0"/>
        <w:autoSpaceDE/>
        <w:autoSpaceDN/>
        <w:bidi w:val="0"/>
        <w:snapToGrid/>
        <w:spacing w:line="240" w:lineRule="auto"/>
        <w:ind w:firstLine="964" w:firstLineChars="400"/>
        <w:jc w:val="both"/>
        <w:textAlignment w:val="auto"/>
        <w:rPr>
          <w:rFonts w:hint="eastAsia" w:ascii="黑体" w:hAnsi="黑体" w:eastAsia="黑体" w:cs="黑体"/>
          <w:b/>
          <w:bCs/>
          <w:sz w:val="24"/>
          <w:szCs w:val="24"/>
          <w:lang w:val="en-US" w:eastAsia="zh-CN"/>
        </w:rPr>
      </w:pPr>
      <w:r>
        <w:rPr>
          <w:rFonts w:hint="eastAsia" w:ascii="黑体" w:hAnsi="黑体" w:eastAsia="黑体" w:cs="黑体"/>
          <w:b/>
          <w:bCs/>
          <w:sz w:val="24"/>
          <w:szCs w:val="24"/>
          <w:lang w:val="en-US" w:eastAsia="zh-CN"/>
        </w:rPr>
        <w:t>第二式：“驱动式”研修，提升青年教师自身专业力</w:t>
      </w:r>
    </w:p>
    <w:p>
      <w:pPr>
        <w:keepNext w:val="0"/>
        <w:keepLines w:val="0"/>
        <w:pageBreakBefore w:val="0"/>
        <w:widowControl w:val="0"/>
        <w:kinsoku/>
        <w:wordWrap/>
        <w:overflowPunct/>
        <w:topLinePunct w:val="0"/>
        <w:autoSpaceDE/>
        <w:autoSpaceDN/>
        <w:bidi w:val="0"/>
        <w:adjustRightInd/>
        <w:snapToGrid/>
        <w:spacing w:line="380" w:lineRule="exact"/>
        <w:ind w:firstLine="723" w:firstLineChars="300"/>
        <w:textAlignment w:val="auto"/>
        <w:rPr>
          <w:rFonts w:hint="eastAsia"/>
          <w:sz w:val="24"/>
          <w:szCs w:val="24"/>
          <w:lang w:val="en-US" w:eastAsia="zh-CN"/>
        </w:rPr>
      </w:pPr>
      <w:r>
        <w:rPr>
          <w:rFonts w:hint="eastAsia" w:ascii="黑体" w:hAnsi="黑体" w:eastAsia="黑体" w:cs="黑体"/>
          <w:b/>
          <w:bCs/>
          <w:sz w:val="24"/>
          <w:szCs w:val="24"/>
          <w:lang w:val="en-US" w:eastAsia="zh-CN"/>
        </w:rPr>
        <w:t xml:space="preserve">（1）双师双轨制 </w:t>
      </w:r>
      <w:r>
        <w:rPr>
          <w:rFonts w:hint="eastAsia" w:ascii="宋体" w:hAnsi="宋体" w:cs="宋体"/>
          <w:bCs/>
          <w:kern w:val="0"/>
          <w:sz w:val="24"/>
          <w:szCs w:val="24"/>
          <w:lang w:val="en-US" w:eastAsia="zh-CN"/>
        </w:rPr>
        <w:t>内因是引力，外因是推力。秀水主动为新教师的发展“搭台子”“架梯子”。新教师一入校，就有成熟而有效的梯级发展培养模式。学校为每一个新入职教师配备学科师傅和德育师傅，双轨并进，共同指导，完成“7个一要求”：“一天一次”教学反思，“一周一节”听课，“一周一次”交流，“二周一次”家访，“二周一节”录课，“一月一篇”随笔，“一月一节”课堂实录。七大环节层级捆绑，环环相扣，完善新教师成长链，帮助青年教师获得专业成长加速度。</w:t>
      </w:r>
    </w:p>
    <w:p>
      <w:pPr>
        <w:keepNext w:val="0"/>
        <w:keepLines w:val="0"/>
        <w:pageBreakBefore w:val="0"/>
        <w:widowControl w:val="0"/>
        <w:kinsoku/>
        <w:wordWrap/>
        <w:overflowPunct/>
        <w:topLinePunct w:val="0"/>
        <w:autoSpaceDE/>
        <w:autoSpaceDN/>
        <w:bidi w:val="0"/>
        <w:adjustRightInd/>
        <w:snapToGrid/>
        <w:spacing w:line="380" w:lineRule="exact"/>
        <w:ind w:firstLine="482" w:firstLineChars="200"/>
        <w:textAlignment w:val="auto"/>
        <w:rPr>
          <w:rFonts w:hint="default"/>
          <w:sz w:val="24"/>
          <w:szCs w:val="24"/>
          <w:lang w:val="en-US" w:eastAsia="zh-CN"/>
        </w:rPr>
      </w:pPr>
      <w:r>
        <w:rPr>
          <w:rFonts w:hint="eastAsia" w:ascii="黑体" w:hAnsi="黑体" w:eastAsia="黑体" w:cs="黑体"/>
          <w:b/>
          <w:bCs/>
          <w:sz w:val="24"/>
          <w:szCs w:val="24"/>
          <w:lang w:val="en-US" w:eastAsia="zh-CN"/>
        </w:rPr>
        <w:t>（2）秀慧研学制</w:t>
      </w:r>
      <w:r>
        <w:rPr>
          <w:rFonts w:hint="eastAsia" w:ascii="宋体" w:hAnsi="宋体" w:cs="宋体"/>
          <w:bCs/>
          <w:kern w:val="0"/>
          <w:sz w:val="24"/>
          <w:szCs w:val="24"/>
          <w:lang w:val="en-US" w:eastAsia="zh-CN"/>
        </w:rPr>
        <w:t xml:space="preserve"> 一二年级教师很多都是新进的和新加盟教师，为尽快融入文一大家庭，传承文一精神，更好的发挥一二年级传帮带作用。每两周开展0—3年内“秀慧学堂”培训，每月开展集团0—2年青蓝学堂，开展技能学习、案例分享、智慧课堂等研学活动。本学期还邀请了杭州市教科所金卫国老师开展课题撰写系列培训,帮助青年教师提升科研撰写能力，走出迈向“研究型教师”的坚实一步。</w:t>
      </w:r>
    </w:p>
    <w:p>
      <w:pPr>
        <w:pStyle w:val="3"/>
        <w:keepNext w:val="0"/>
        <w:keepLines w:val="0"/>
        <w:pageBreakBefore w:val="0"/>
        <w:widowControl w:val="0"/>
        <w:kinsoku/>
        <w:wordWrap/>
        <w:overflowPunct/>
        <w:topLinePunct w:val="0"/>
        <w:autoSpaceDE/>
        <w:autoSpaceDN/>
        <w:bidi w:val="0"/>
        <w:adjustRightInd/>
        <w:snapToGrid/>
        <w:spacing w:line="380" w:lineRule="exact"/>
        <w:ind w:firstLine="482" w:firstLineChars="200"/>
        <w:textAlignment w:val="auto"/>
        <w:rPr>
          <w:rFonts w:hint="eastAsia" w:ascii="黑体" w:hAnsi="黑体" w:eastAsia="黑体" w:cs="黑体"/>
          <w:b/>
          <w:bCs/>
          <w:kern w:val="2"/>
          <w:sz w:val="24"/>
          <w:szCs w:val="24"/>
          <w:lang w:val="en-US" w:eastAsia="zh-CN" w:bidi="ar-SA"/>
        </w:rPr>
      </w:pPr>
      <w:r>
        <w:rPr>
          <w:rFonts w:hint="eastAsia" w:ascii="黑体" w:hAnsi="黑体" w:eastAsia="黑体" w:cs="黑体"/>
          <w:b/>
          <w:bCs/>
          <w:kern w:val="2"/>
          <w:sz w:val="24"/>
          <w:szCs w:val="24"/>
          <w:lang w:val="en-US" w:eastAsia="zh-CN" w:bidi="ar-SA"/>
        </w:rPr>
        <w:t>（3）四课交流制</w:t>
      </w:r>
      <w:r>
        <w:rPr>
          <w:rFonts w:hint="eastAsia" w:ascii="宋体" w:hAnsi="宋体" w:cs="宋体"/>
          <w:bCs/>
          <w:kern w:val="0"/>
          <w:sz w:val="24"/>
          <w:szCs w:val="24"/>
          <w:lang w:val="en-US" w:eastAsia="zh-CN"/>
        </w:rPr>
        <w:t xml:space="preserve"> </w:t>
      </w:r>
      <w:r>
        <w:rPr>
          <w:rFonts w:hint="eastAsia" w:ascii="宋体" w:hAnsi="宋体" w:cs="宋体" w:eastAsiaTheme="minorEastAsia"/>
          <w:b w:val="0"/>
          <w:bCs/>
          <w:kern w:val="0"/>
          <w:sz w:val="24"/>
          <w:szCs w:val="24"/>
          <w:lang w:val="en-US" w:eastAsia="zh-CN" w:bidi="ar-SA"/>
        </w:rPr>
        <w:t>四课，即“推门交流课”“随堂诊断课”“年度展示课”</w:t>
      </w:r>
      <w:r>
        <w:rPr>
          <w:rFonts w:hint="eastAsia" w:cs="宋体"/>
          <w:b w:val="0"/>
          <w:bCs/>
          <w:kern w:val="0"/>
          <w:sz w:val="24"/>
          <w:szCs w:val="24"/>
          <w:lang w:val="en-US" w:eastAsia="zh-CN" w:bidi="ar-SA"/>
        </w:rPr>
        <w:t>和</w:t>
      </w:r>
      <w:r>
        <w:rPr>
          <w:rFonts w:hint="eastAsia" w:ascii="宋体" w:hAnsi="宋体" w:cs="宋体" w:eastAsiaTheme="minorEastAsia"/>
          <w:b w:val="0"/>
          <w:bCs/>
          <w:kern w:val="0"/>
          <w:sz w:val="24"/>
          <w:szCs w:val="24"/>
          <w:lang w:val="en-US" w:eastAsia="zh-CN" w:bidi="ar-SA"/>
        </w:rPr>
        <w:t>“一月一晒课”。此外，学校还特别邀请名师进校参与课堂指导</w:t>
      </w:r>
      <w:r>
        <w:rPr>
          <w:rFonts w:hint="eastAsia" w:cs="宋体"/>
          <w:b w:val="0"/>
          <w:bCs/>
          <w:kern w:val="0"/>
          <w:sz w:val="24"/>
          <w:szCs w:val="24"/>
          <w:lang w:val="en-US" w:eastAsia="zh-CN" w:bidi="ar-SA"/>
        </w:rPr>
        <w:t>，每年邀请退休教师观摩课堂，并给出宝贵建议，实现新老传承</w:t>
      </w:r>
      <w:r>
        <w:rPr>
          <w:rFonts w:hint="eastAsia" w:ascii="宋体" w:hAnsi="宋体" w:cs="宋体" w:eastAsiaTheme="minorEastAsia"/>
          <w:b w:val="0"/>
          <w:bCs/>
          <w:kern w:val="0"/>
          <w:sz w:val="24"/>
          <w:szCs w:val="24"/>
          <w:lang w:val="en-US" w:eastAsia="zh-CN" w:bidi="ar-SA"/>
        </w:rPr>
        <w:t>。通过多样化、多维度的课堂交流让师生理解、探究、创造，体验学习乐趣，实现全员卷入，凸显专业力。</w:t>
      </w:r>
    </w:p>
    <w:p>
      <w:pPr>
        <w:pStyle w:val="3"/>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宋体" w:hAnsi="宋体" w:cs="宋体" w:eastAsiaTheme="minorEastAsia"/>
          <w:b w:val="0"/>
          <w:bCs/>
          <w:kern w:val="0"/>
          <w:sz w:val="24"/>
          <w:szCs w:val="24"/>
          <w:lang w:val="en-US" w:eastAsia="zh-CN" w:bidi="ar-SA"/>
        </w:rPr>
      </w:pPr>
      <w:r>
        <w:rPr>
          <w:rFonts w:hint="eastAsia" w:ascii="黑体" w:hAnsi="黑体" w:eastAsia="黑体" w:cs="黑体"/>
          <w:b/>
          <w:bCs/>
          <w:kern w:val="2"/>
          <w:sz w:val="24"/>
          <w:szCs w:val="24"/>
          <w:lang w:val="en-US" w:eastAsia="zh-CN" w:bidi="ar-SA"/>
        </w:rPr>
        <w:t xml:space="preserve">   （4）青春比拼制 </w:t>
      </w:r>
      <w:r>
        <w:rPr>
          <w:rFonts w:hint="eastAsia" w:ascii="宋体" w:hAnsi="宋体" w:cs="宋体" w:eastAsiaTheme="minorEastAsia"/>
          <w:b w:val="0"/>
          <w:bCs/>
          <w:kern w:val="0"/>
          <w:sz w:val="24"/>
          <w:szCs w:val="24"/>
          <w:lang w:val="en-US" w:eastAsia="zh-CN" w:bidi="ar-SA"/>
        </w:rPr>
        <w:t>“青春自定义比拼”以青志愿、青科研、青论坛、青学堂、青云上为项目主题，包含“文一发展我担当”主题演讲、课题与案例撰写、说课与优质课评比、微课制作等子任务，设置基础比拼规则，青年教师自主挑选比拼内容，各维度展风采。创设切合青年教师自身的关键时刻，全方位打磨，培养专业心，用青年颜料描绘新时代新青年教师的教育蓝图。</w:t>
      </w:r>
      <w:r>
        <w:rPr>
          <w:rFonts w:hint="default" w:ascii="宋体" w:hAnsi="宋体" w:cs="宋体" w:eastAsiaTheme="minorEastAsia"/>
          <w:b w:val="0"/>
          <w:bCs/>
          <w:kern w:val="0"/>
          <w:sz w:val="24"/>
          <w:szCs w:val="24"/>
          <w:lang w:val="en-US" w:eastAsia="zh-CN" w:bidi="ar-SA"/>
        </w:rPr>
        <w:t>经过校区民主推荐，由团支部、团总支考察提名，综合青年教师“青春自定义比拼”培养工程的成绩和</w:t>
      </w:r>
      <w:r>
        <w:rPr>
          <w:rFonts w:hint="eastAsia" w:ascii="宋体" w:hAnsi="宋体" w:cs="宋体" w:eastAsiaTheme="minorEastAsia"/>
          <w:b w:val="0"/>
          <w:bCs/>
          <w:kern w:val="0"/>
          <w:sz w:val="24"/>
          <w:szCs w:val="24"/>
          <w:lang w:val="en-US" w:eastAsia="zh-CN" w:bidi="ar-SA"/>
        </w:rPr>
        <w:t>日常</w:t>
      </w:r>
      <w:r>
        <w:rPr>
          <w:rFonts w:hint="default" w:ascii="宋体" w:hAnsi="宋体" w:cs="宋体" w:eastAsiaTheme="minorEastAsia"/>
          <w:b w:val="0"/>
          <w:bCs/>
          <w:kern w:val="0"/>
          <w:sz w:val="24"/>
          <w:szCs w:val="24"/>
          <w:lang w:val="en-US" w:eastAsia="zh-CN" w:bidi="ar-SA"/>
        </w:rPr>
        <w:t>表现，最终评选出“杭州市文一教育集团2023年优秀青年教师”。</w:t>
      </w:r>
      <w:r>
        <w:rPr>
          <w:rFonts w:hint="eastAsia" w:cs="宋体"/>
          <w:b w:val="0"/>
          <w:bCs/>
          <w:kern w:val="0"/>
          <w:sz w:val="24"/>
          <w:szCs w:val="24"/>
          <w:lang w:val="en-US" w:eastAsia="zh-CN" w:bidi="ar-SA"/>
        </w:rPr>
        <w:t>这是文一街小学青年教师培养的重要举措，秀水校区自见效十多年来一直坚持，从而激发青年教师的自信与风采，构筑美好教育美好愿景。</w:t>
      </w:r>
    </w:p>
    <w:p>
      <w:pPr>
        <w:keepNext w:val="0"/>
        <w:keepLines w:val="0"/>
        <w:pageBreakBefore w:val="0"/>
        <w:widowControl w:val="0"/>
        <w:kinsoku/>
        <w:wordWrap/>
        <w:overflowPunct/>
        <w:topLinePunct w:val="0"/>
        <w:autoSpaceDE/>
        <w:autoSpaceDN/>
        <w:bidi w:val="0"/>
        <w:adjustRightInd/>
        <w:snapToGrid/>
        <w:spacing w:line="380" w:lineRule="exact"/>
        <w:ind w:firstLine="241" w:firstLineChars="100"/>
        <w:jc w:val="both"/>
        <w:textAlignment w:val="auto"/>
        <w:rPr>
          <w:rFonts w:hint="default" w:ascii="黑体" w:hAnsi="黑体" w:eastAsia="黑体" w:cs="黑体"/>
          <w:b/>
          <w:bCs/>
          <w:sz w:val="24"/>
          <w:szCs w:val="24"/>
          <w:lang w:val="en-US" w:eastAsia="zh-CN"/>
        </w:rPr>
      </w:pPr>
      <w:r>
        <w:rPr>
          <w:rFonts w:hint="eastAsia" w:ascii="黑体" w:hAnsi="黑体" w:eastAsia="黑体" w:cs="黑体"/>
          <w:b/>
          <w:bCs/>
          <w:sz w:val="24"/>
          <w:szCs w:val="24"/>
          <w:lang w:val="en-US" w:eastAsia="zh-CN"/>
        </w:rPr>
        <w:t>第三式：“分享式”研修，激发骨干教师向上发展力</w:t>
      </w:r>
    </w:p>
    <w:p>
      <w:pPr>
        <w:keepNext w:val="0"/>
        <w:keepLines w:val="0"/>
        <w:pageBreakBefore w:val="0"/>
        <w:widowControl w:val="0"/>
        <w:numPr>
          <w:ilvl w:val="0"/>
          <w:numId w:val="0"/>
        </w:numPr>
        <w:kinsoku/>
        <w:wordWrap/>
        <w:overflowPunct/>
        <w:topLinePunct w:val="0"/>
        <w:autoSpaceDE/>
        <w:autoSpaceDN/>
        <w:bidi w:val="0"/>
        <w:adjustRightInd/>
        <w:snapToGrid/>
        <w:spacing w:line="380" w:lineRule="exact"/>
        <w:ind w:firstLine="482" w:firstLineChars="200"/>
        <w:textAlignment w:val="auto"/>
        <w:rPr>
          <w:rFonts w:hint="default" w:ascii="宋体" w:hAnsi="宋体" w:cs="宋体"/>
          <w:bCs/>
          <w:kern w:val="0"/>
          <w:sz w:val="24"/>
          <w:szCs w:val="24"/>
          <w:lang w:val="en-US" w:eastAsia="zh-CN"/>
        </w:rPr>
      </w:pPr>
      <w:r>
        <w:rPr>
          <w:rFonts w:hint="eastAsia" w:ascii="黑体" w:hAnsi="黑体" w:eastAsia="黑体" w:cs="黑体"/>
          <w:b/>
          <w:bCs/>
          <w:sz w:val="24"/>
          <w:szCs w:val="24"/>
          <w:lang w:val="en-US" w:eastAsia="zh-CN"/>
        </w:rPr>
        <w:t>（1）草根专家</w:t>
      </w:r>
      <w:r>
        <w:rPr>
          <w:rFonts w:hint="eastAsia" w:ascii="宋体" w:hAnsi="宋体" w:cs="宋体"/>
          <w:bCs/>
          <w:kern w:val="0"/>
          <w:sz w:val="24"/>
          <w:szCs w:val="24"/>
          <w:lang w:val="en-US" w:eastAsia="zh-CN"/>
        </w:rPr>
        <w:t xml:space="preserve"> 骨干教师、区校级学科带头人</w:t>
      </w:r>
      <w:r>
        <w:rPr>
          <w:rFonts w:hint="eastAsia" w:ascii="宋体" w:hAnsi="宋体" w:cs="宋体"/>
          <w:bCs/>
          <w:color w:val="auto"/>
          <w:kern w:val="0"/>
          <w:sz w:val="24"/>
          <w:szCs w:val="24"/>
          <w:lang w:val="en-US" w:eastAsia="zh-CN"/>
        </w:rPr>
        <w:t>开设种子课，辐射至全校各教研组，以一带多，形成1+X教师专业成长链。作为草根专家，开展教学、科研、管理等多方面杂粮培训，为教师研修营养赋能，实现营养均衡。</w:t>
      </w:r>
    </w:p>
    <w:p>
      <w:pPr>
        <w:keepNext w:val="0"/>
        <w:keepLines w:val="0"/>
        <w:pageBreakBefore w:val="0"/>
        <w:widowControl w:val="0"/>
        <w:numPr>
          <w:ilvl w:val="0"/>
          <w:numId w:val="0"/>
        </w:numPr>
        <w:kinsoku/>
        <w:wordWrap/>
        <w:overflowPunct/>
        <w:topLinePunct w:val="0"/>
        <w:autoSpaceDE/>
        <w:autoSpaceDN/>
        <w:bidi w:val="0"/>
        <w:adjustRightInd/>
        <w:snapToGrid/>
        <w:spacing w:line="380" w:lineRule="exact"/>
        <w:ind w:firstLine="241" w:firstLineChars="100"/>
        <w:textAlignment w:val="auto"/>
        <w:rPr>
          <w:rFonts w:hint="eastAsia" w:ascii="宋体" w:hAnsi="宋体" w:cs="宋体"/>
          <w:bCs/>
          <w:kern w:val="0"/>
          <w:sz w:val="24"/>
          <w:szCs w:val="24"/>
          <w:lang w:val="en-US" w:eastAsia="zh-CN"/>
        </w:rPr>
      </w:pPr>
      <w:r>
        <w:rPr>
          <w:rFonts w:hint="eastAsia" w:ascii="黑体" w:hAnsi="黑体" w:eastAsia="黑体" w:cs="黑体"/>
          <w:b/>
          <w:bCs/>
          <w:sz w:val="24"/>
          <w:szCs w:val="24"/>
          <w:lang w:val="en-US" w:eastAsia="zh-CN"/>
        </w:rPr>
        <w:t>（2）项目承担</w:t>
      </w:r>
      <w:r>
        <w:rPr>
          <w:rFonts w:hint="eastAsia" w:ascii="宋体" w:hAnsi="宋体" w:cs="宋体"/>
          <w:bCs/>
          <w:kern w:val="0"/>
          <w:sz w:val="24"/>
          <w:szCs w:val="24"/>
          <w:lang w:val="en-US" w:eastAsia="zh-CN"/>
        </w:rPr>
        <w:t xml:space="preserve">  把学校的接待、展示活动看作项目，由校内教师主动承包，作为项目负责人，组织团队承担活动。如每周五的好书推荐、教研组新课标研读、课题组成果推介会等活动，借此提升教师的策划力与整体思维。</w:t>
      </w:r>
    </w:p>
    <w:p>
      <w:pPr>
        <w:keepNext w:val="0"/>
        <w:keepLines w:val="0"/>
        <w:pageBreakBefore w:val="0"/>
        <w:widowControl w:val="0"/>
        <w:numPr>
          <w:ilvl w:val="0"/>
          <w:numId w:val="0"/>
        </w:numPr>
        <w:kinsoku/>
        <w:wordWrap/>
        <w:overflowPunct/>
        <w:topLinePunct w:val="0"/>
        <w:autoSpaceDE/>
        <w:autoSpaceDN/>
        <w:bidi w:val="0"/>
        <w:adjustRightInd/>
        <w:snapToGrid/>
        <w:spacing w:line="380" w:lineRule="exact"/>
        <w:ind w:firstLine="482" w:firstLineChars="200"/>
        <w:textAlignment w:val="auto"/>
        <w:rPr>
          <w:rFonts w:hint="default"/>
          <w:sz w:val="24"/>
          <w:szCs w:val="24"/>
          <w:lang w:val="en-US" w:eastAsia="zh-CN"/>
        </w:rPr>
      </w:pPr>
      <w:r>
        <w:rPr>
          <w:rFonts w:hint="eastAsia" w:ascii="黑体" w:hAnsi="黑体" w:eastAsia="黑体" w:cs="黑体"/>
          <w:b/>
          <w:bCs/>
          <w:sz w:val="24"/>
          <w:szCs w:val="24"/>
          <w:lang w:val="en-US" w:eastAsia="zh-CN"/>
        </w:rPr>
        <w:t>（3）青蓝联盟</w:t>
      </w:r>
      <w:r>
        <w:rPr>
          <w:rFonts w:hint="eastAsia" w:ascii="宋体" w:hAnsi="宋体" w:cs="宋体"/>
          <w:bCs/>
          <w:kern w:val="0"/>
          <w:sz w:val="24"/>
          <w:szCs w:val="24"/>
          <w:lang w:val="en-US" w:eastAsia="zh-CN"/>
        </w:rPr>
        <w:t xml:space="preserve"> 我校坚持每周一下午进行一二年级校本研修。骨干教师具有丰富的专业成长经历，作为青年教师的职业导师，以一对一结盟的形式引领青年教师学习，进行传承帮扶，建立长效链接。</w:t>
      </w:r>
    </w:p>
    <w:p>
      <w:pPr>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rFonts w:hint="eastAsia" w:ascii="宋体" w:hAnsi="宋体" w:cs="宋体"/>
          <w:bCs/>
          <w:color w:val="auto"/>
          <w:kern w:val="0"/>
          <w:sz w:val="24"/>
          <w:szCs w:val="24"/>
          <w:lang w:val="en-US" w:eastAsia="zh-CN"/>
        </w:rPr>
      </w:pPr>
      <w:r>
        <w:rPr>
          <w:rFonts w:hint="eastAsia" w:ascii="宋体" w:hAnsi="宋体" w:cs="宋体"/>
          <w:bCs/>
          <w:color w:val="auto"/>
          <w:kern w:val="0"/>
          <w:sz w:val="24"/>
          <w:szCs w:val="24"/>
          <w:lang w:val="en-US" w:eastAsia="zh-CN"/>
        </w:rPr>
        <w:t>2022学年，我们的</w:t>
      </w:r>
      <w:r>
        <w:rPr>
          <w:rFonts w:hint="eastAsia" w:ascii="仿宋" w:hAnsi="仿宋" w:eastAsia="仿宋" w:cs="仿宋"/>
          <w:b/>
          <w:bCs w:val="0"/>
          <w:color w:val="auto"/>
          <w:kern w:val="0"/>
          <w:sz w:val="24"/>
          <w:szCs w:val="24"/>
          <w:lang w:val="en-US" w:eastAsia="zh-CN"/>
        </w:rPr>
        <w:t>数学和信息技术教研组均被评为区优秀教研组</w:t>
      </w:r>
      <w:r>
        <w:rPr>
          <w:rFonts w:hint="eastAsia" w:ascii="宋体" w:hAnsi="宋体" w:cs="宋体"/>
          <w:bCs/>
          <w:color w:val="auto"/>
          <w:kern w:val="0"/>
          <w:sz w:val="24"/>
          <w:szCs w:val="24"/>
          <w:lang w:val="en-US" w:eastAsia="zh-CN"/>
        </w:rPr>
        <w:t>，还首次在</w:t>
      </w:r>
      <w:r>
        <w:rPr>
          <w:rFonts w:hint="eastAsia" w:ascii="仿宋" w:hAnsi="仿宋" w:eastAsia="仿宋" w:cs="仿宋"/>
          <w:b/>
          <w:bCs w:val="0"/>
          <w:color w:val="auto"/>
          <w:kern w:val="0"/>
          <w:sz w:val="24"/>
          <w:szCs w:val="24"/>
          <w:lang w:val="en-US" w:eastAsia="zh-CN"/>
        </w:rPr>
        <w:t>区优质课评比拿到一等奖</w:t>
      </w:r>
      <w:r>
        <w:rPr>
          <w:rFonts w:hint="eastAsia" w:ascii="宋体" w:hAnsi="宋体" w:cs="宋体"/>
          <w:bCs/>
          <w:color w:val="auto"/>
          <w:kern w:val="0"/>
          <w:sz w:val="24"/>
          <w:szCs w:val="24"/>
          <w:lang w:val="en-US" w:eastAsia="zh-CN"/>
        </w:rPr>
        <w:t>。获得信息优秀教研组和教研组长的老师，是一个入职刚满5年的青年教师，而优质课一等奖的老师，入职第二年。数学优秀教研组也是一个在首席引领下的年轻团队。风华正茂，不负青春。</w:t>
      </w:r>
    </w:p>
    <w:p>
      <w:pPr>
        <w:pStyle w:val="3"/>
        <w:keepNext w:val="0"/>
        <w:keepLines w:val="0"/>
        <w:pageBreakBefore w:val="0"/>
        <w:widowControl w:val="0"/>
        <w:kinsoku/>
        <w:wordWrap/>
        <w:overflowPunct/>
        <w:topLinePunct w:val="0"/>
        <w:autoSpaceDE/>
        <w:autoSpaceDN/>
        <w:bidi w:val="0"/>
        <w:adjustRightInd/>
        <w:snapToGrid/>
        <w:spacing w:before="0" w:beforeAutospacing="0" w:after="0" w:afterAutospacing="0" w:line="380" w:lineRule="exact"/>
        <w:jc w:val="center"/>
        <w:textAlignment w:val="auto"/>
        <w:rPr>
          <w:rFonts w:hint="default" w:ascii="黑体" w:hAnsi="黑体" w:eastAsia="黑体" w:cs="黑体"/>
          <w:b/>
          <w:bCs/>
          <w:color w:val="auto"/>
          <w:sz w:val="24"/>
          <w:szCs w:val="24"/>
          <w:lang w:val="en-US" w:eastAsia="zh-CN"/>
        </w:rPr>
      </w:pPr>
      <w:r>
        <w:rPr>
          <w:rFonts w:hint="eastAsia" w:ascii="黑体" w:hAnsi="黑体" w:eastAsia="黑体" w:cs="黑体"/>
          <w:b/>
          <w:bCs/>
          <w:color w:val="auto"/>
          <w:sz w:val="24"/>
          <w:szCs w:val="24"/>
          <w:lang w:val="en-US" w:eastAsia="zh-CN"/>
        </w:rPr>
        <w:t>第二招：抱团赋能，让携手共行的研修“向心聚力”</w:t>
      </w:r>
    </w:p>
    <w:p>
      <w:pPr>
        <w:keepNext w:val="0"/>
        <w:keepLines w:val="0"/>
        <w:pageBreakBefore w:val="0"/>
        <w:widowControl w:val="0"/>
        <w:kinsoku/>
        <w:wordWrap/>
        <w:overflowPunct/>
        <w:topLinePunct w:val="0"/>
        <w:autoSpaceDE/>
        <w:autoSpaceDN/>
        <w:bidi w:val="0"/>
        <w:adjustRightInd/>
        <w:snapToGrid/>
        <w:spacing w:beforeAutospacing="0" w:afterAutospacing="0" w:line="380" w:lineRule="exact"/>
        <w:ind w:firstLine="723" w:firstLineChars="300"/>
        <w:textAlignment w:val="auto"/>
        <w:rPr>
          <w:rFonts w:hint="default" w:ascii="黑体" w:hAnsi="黑体" w:eastAsia="黑体" w:cs="黑体"/>
          <w:b/>
          <w:bCs/>
          <w:sz w:val="24"/>
          <w:szCs w:val="24"/>
          <w:lang w:val="en-US" w:eastAsia="zh-CN"/>
        </w:rPr>
      </w:pPr>
      <w:r>
        <w:rPr>
          <w:rFonts w:hint="eastAsia" w:ascii="黑体" w:hAnsi="黑体" w:eastAsia="黑体" w:cs="黑体"/>
          <w:b/>
          <w:bCs/>
          <w:sz w:val="24"/>
          <w:szCs w:val="24"/>
          <w:lang w:val="en-US" w:eastAsia="zh-CN"/>
        </w:rPr>
        <w:t xml:space="preserve">第四式：“领航式”研修,多方引领凝学习力 </w:t>
      </w:r>
    </w:p>
    <w:p>
      <w:pPr>
        <w:keepNext w:val="0"/>
        <w:keepLines w:val="0"/>
        <w:pageBreakBefore w:val="0"/>
        <w:widowControl w:val="0"/>
        <w:kinsoku/>
        <w:wordWrap/>
        <w:overflowPunct/>
        <w:topLinePunct w:val="0"/>
        <w:autoSpaceDE/>
        <w:autoSpaceDN/>
        <w:bidi w:val="0"/>
        <w:adjustRightInd/>
        <w:snapToGrid/>
        <w:spacing w:line="380" w:lineRule="exact"/>
        <w:ind w:firstLine="482" w:firstLineChars="200"/>
        <w:textAlignment w:val="auto"/>
        <w:rPr>
          <w:rFonts w:hint="eastAsia" w:ascii="宋体" w:hAnsi="宋体" w:cs="宋体"/>
          <w:bCs/>
          <w:color w:val="0055F2"/>
          <w:kern w:val="0"/>
          <w:sz w:val="24"/>
          <w:szCs w:val="24"/>
          <w:lang w:val="en-US" w:eastAsia="zh-CN"/>
        </w:rPr>
      </w:pPr>
      <w:r>
        <w:rPr>
          <w:rFonts w:hint="eastAsia" w:ascii="黑体" w:hAnsi="黑体" w:eastAsia="黑体" w:cs="黑体"/>
          <w:b/>
          <w:bCs/>
          <w:sz w:val="24"/>
          <w:szCs w:val="24"/>
          <w:lang w:val="en-US" w:eastAsia="zh-CN"/>
        </w:rPr>
        <w:t>（1）明星导师</w:t>
      </w:r>
      <w:r>
        <w:rPr>
          <w:rFonts w:hint="eastAsia" w:ascii="宋体" w:hAnsi="宋体" w:cs="宋体"/>
          <w:bCs/>
          <w:kern w:val="0"/>
          <w:sz w:val="24"/>
          <w:szCs w:val="24"/>
          <w:lang w:val="en-US" w:eastAsia="zh-CN"/>
        </w:rPr>
        <w:t xml:space="preserve"> 集团目前有1名特级教师和4位首席教师，多次引领三校区开展教学研讨活动。我校区有三个项目制名师工作室，以冯卫芳校长、诸俊伊校长、张冬萍老师为明星导师，建立研修工作坊，联动区域内多个研修团队，以点扩面，引领教师高效成长。</w:t>
      </w:r>
    </w:p>
    <w:p>
      <w:pPr>
        <w:keepNext w:val="0"/>
        <w:keepLines w:val="0"/>
        <w:pageBreakBefore w:val="0"/>
        <w:widowControl w:val="0"/>
        <w:numPr>
          <w:ilvl w:val="0"/>
          <w:numId w:val="0"/>
        </w:numPr>
        <w:kinsoku/>
        <w:wordWrap/>
        <w:overflowPunct/>
        <w:topLinePunct w:val="0"/>
        <w:autoSpaceDE/>
        <w:autoSpaceDN/>
        <w:bidi w:val="0"/>
        <w:adjustRightInd/>
        <w:snapToGrid/>
        <w:spacing w:line="380" w:lineRule="exact"/>
        <w:ind w:firstLine="482" w:firstLineChars="200"/>
        <w:textAlignment w:val="auto"/>
        <w:rPr>
          <w:rFonts w:hint="eastAsia" w:ascii="黑体" w:hAnsi="黑体" w:eastAsia="黑体" w:cs="黑体"/>
          <w:b/>
          <w:bCs/>
          <w:color w:val="auto"/>
          <w:sz w:val="24"/>
          <w:szCs w:val="24"/>
          <w:lang w:val="en-US" w:eastAsia="zh-CN"/>
        </w:rPr>
      </w:pPr>
      <w:r>
        <w:rPr>
          <w:rFonts w:hint="eastAsia" w:ascii="黑体" w:hAnsi="黑体" w:eastAsia="黑体" w:cs="黑体"/>
          <w:b/>
          <w:bCs/>
          <w:sz w:val="24"/>
          <w:szCs w:val="24"/>
          <w:lang w:val="en-US" w:eastAsia="zh-CN"/>
        </w:rPr>
        <w:t>（2）大咖领航</w:t>
      </w:r>
      <w:r>
        <w:rPr>
          <w:rFonts w:hint="eastAsia" w:ascii="宋体" w:hAnsi="宋体" w:cs="宋体"/>
          <w:bCs/>
          <w:kern w:val="0"/>
          <w:sz w:val="24"/>
          <w:szCs w:val="24"/>
          <w:lang w:val="en-US" w:eastAsia="zh-CN"/>
        </w:rPr>
        <w:t xml:space="preserve"> 过去一学年，我校邀请省教育厅张丰主任、杭师大周俊教授、杭州市教科所姚立新老师、杭州市教科所金卫国老师、同德医院李新伟主任医生、心理学博士李思思老师等大咖来校进行讲座，促进教师专业和意识的自我成长。</w:t>
      </w:r>
    </w:p>
    <w:p>
      <w:pPr>
        <w:keepNext w:val="0"/>
        <w:keepLines w:val="0"/>
        <w:pageBreakBefore w:val="0"/>
        <w:widowControl w:val="0"/>
        <w:kinsoku/>
        <w:wordWrap/>
        <w:overflowPunct/>
        <w:topLinePunct w:val="0"/>
        <w:autoSpaceDE/>
        <w:autoSpaceDN/>
        <w:bidi w:val="0"/>
        <w:snapToGrid/>
        <w:spacing w:line="240" w:lineRule="auto"/>
        <w:ind w:firstLine="723" w:firstLineChars="300"/>
        <w:textAlignment w:val="auto"/>
        <w:rPr>
          <w:rFonts w:hint="default" w:ascii="黑体" w:hAnsi="黑体" w:eastAsia="黑体" w:cs="黑体"/>
          <w:b/>
          <w:bCs/>
          <w:color w:val="auto"/>
          <w:sz w:val="24"/>
          <w:szCs w:val="24"/>
          <w:lang w:val="en-US" w:eastAsia="zh-CN"/>
        </w:rPr>
      </w:pPr>
      <w:r>
        <w:rPr>
          <w:rFonts w:hint="eastAsia" w:ascii="黑体" w:hAnsi="黑体" w:eastAsia="黑体" w:cs="黑体"/>
          <w:b/>
          <w:bCs/>
          <w:color w:val="auto"/>
          <w:sz w:val="24"/>
          <w:szCs w:val="24"/>
          <w:lang w:val="en-US" w:eastAsia="zh-CN"/>
        </w:rPr>
        <w:t xml:space="preserve">第五式：“卷入式”研修，多样组别聚专业力 </w:t>
      </w:r>
    </w:p>
    <w:p>
      <w:pPr>
        <w:keepNext w:val="0"/>
        <w:keepLines w:val="0"/>
        <w:pageBreakBefore w:val="0"/>
        <w:widowControl w:val="0"/>
        <w:kinsoku/>
        <w:wordWrap/>
        <w:overflowPunct/>
        <w:topLinePunct w:val="0"/>
        <w:autoSpaceDE/>
        <w:autoSpaceDN/>
        <w:bidi w:val="0"/>
        <w:adjustRightInd w:val="0"/>
        <w:snapToGrid/>
        <w:spacing w:line="380" w:lineRule="exact"/>
        <w:ind w:firstLine="482" w:firstLineChars="200"/>
        <w:textAlignment w:val="auto"/>
        <w:rPr>
          <w:sz w:val="24"/>
          <w:szCs w:val="24"/>
        </w:rPr>
      </w:pPr>
      <w:r>
        <w:rPr>
          <w:rFonts w:hint="eastAsia" w:ascii="黑体" w:hAnsi="黑体" w:eastAsia="黑体" w:cs="黑体"/>
          <w:b/>
          <w:bCs/>
          <w:sz w:val="24"/>
          <w:szCs w:val="24"/>
          <w:lang w:val="en-US" w:eastAsia="zh-CN"/>
        </w:rPr>
        <w:t xml:space="preserve">（1）教研组——全卷入 </w:t>
      </w:r>
      <w:r>
        <w:rPr>
          <w:rFonts w:hint="eastAsia" w:ascii="宋体" w:hAnsi="宋体" w:cs="宋体"/>
          <w:bCs/>
          <w:kern w:val="0"/>
          <w:sz w:val="24"/>
          <w:szCs w:val="24"/>
          <w:lang w:val="en-US" w:eastAsia="zh-CN"/>
        </w:rPr>
        <w:t>每两周开展教研组长、组长会议，进行诊断、分析、汇报。全体教师于每周一下午分学科、分地点深入研读教材，学习新课标。集体学习，多次模拟。数学组围绕“学教评一致性”开展24次教研，邀请省市区专家10余人。语文组围绕“整本书阅读”综合学科围绕“项目化学习”开展研修，实现全卷入。</w:t>
      </w:r>
    </w:p>
    <w:p>
      <w:pPr>
        <w:keepNext w:val="0"/>
        <w:keepLines w:val="0"/>
        <w:pageBreakBefore w:val="0"/>
        <w:widowControl w:val="0"/>
        <w:numPr>
          <w:ilvl w:val="0"/>
          <w:numId w:val="0"/>
        </w:numPr>
        <w:kinsoku/>
        <w:wordWrap/>
        <w:overflowPunct/>
        <w:topLinePunct w:val="0"/>
        <w:autoSpaceDE/>
        <w:autoSpaceDN/>
        <w:bidi w:val="0"/>
        <w:adjustRightInd/>
        <w:snapToGrid/>
        <w:spacing w:line="380" w:lineRule="exact"/>
        <w:ind w:firstLine="482" w:firstLineChars="200"/>
        <w:textAlignment w:val="auto"/>
        <w:rPr>
          <w:rFonts w:hint="eastAsia" w:ascii="宋体" w:hAnsi="宋体" w:cs="宋体"/>
          <w:bCs/>
          <w:kern w:val="0"/>
          <w:sz w:val="24"/>
          <w:szCs w:val="24"/>
          <w:lang w:val="en-US" w:eastAsia="zh-CN"/>
        </w:rPr>
      </w:pPr>
      <w:r>
        <w:rPr>
          <w:rFonts w:hint="eastAsia" w:ascii="黑体" w:hAnsi="黑体" w:eastAsia="黑体" w:cs="黑体"/>
          <w:b/>
          <w:bCs/>
          <w:sz w:val="24"/>
          <w:szCs w:val="24"/>
          <w:lang w:val="en-US" w:eastAsia="zh-CN"/>
        </w:rPr>
        <w:t xml:space="preserve">（2）年级组——真卷入 </w:t>
      </w:r>
      <w:r>
        <w:rPr>
          <w:rFonts w:hint="eastAsia" w:ascii="宋体" w:hAnsi="宋体" w:cs="宋体"/>
          <w:bCs/>
          <w:kern w:val="0"/>
          <w:sz w:val="24"/>
          <w:szCs w:val="24"/>
          <w:lang w:val="en-US" w:eastAsia="zh-CN"/>
        </w:rPr>
        <w:t>基于教师的真实诉求和实际困惑，每周五轮流开展教师读书和新课标研读分享会。充分挖掘教师的专业增值力，每学期开展年级组群体师德创优，展示真风采，实现真卷入。</w:t>
      </w:r>
    </w:p>
    <w:p>
      <w:pPr>
        <w:keepNext w:val="0"/>
        <w:keepLines w:val="0"/>
        <w:pageBreakBefore w:val="0"/>
        <w:widowControl w:val="0"/>
        <w:numPr>
          <w:ilvl w:val="0"/>
          <w:numId w:val="0"/>
        </w:numPr>
        <w:kinsoku/>
        <w:wordWrap/>
        <w:overflowPunct/>
        <w:topLinePunct w:val="0"/>
        <w:autoSpaceDE/>
        <w:autoSpaceDN/>
        <w:bidi w:val="0"/>
        <w:adjustRightInd/>
        <w:snapToGrid/>
        <w:spacing w:line="380" w:lineRule="exact"/>
        <w:ind w:firstLine="482" w:firstLineChars="200"/>
        <w:textAlignment w:val="auto"/>
        <w:rPr>
          <w:rFonts w:hint="eastAsia" w:ascii="黑体" w:hAnsi="黑体" w:eastAsia="黑体" w:cs="黑体"/>
          <w:b/>
          <w:bCs/>
          <w:sz w:val="24"/>
          <w:szCs w:val="24"/>
          <w:lang w:val="en-US" w:eastAsia="zh-CN"/>
        </w:rPr>
      </w:pPr>
      <w:r>
        <w:rPr>
          <w:rFonts w:hint="eastAsia" w:ascii="黑体" w:hAnsi="黑体" w:eastAsia="黑体" w:cs="黑体"/>
          <w:b/>
          <w:bCs/>
          <w:sz w:val="24"/>
          <w:szCs w:val="24"/>
          <w:lang w:val="en-US" w:eastAsia="zh-CN"/>
        </w:rPr>
        <w:t xml:space="preserve">（3）项目组——深卷入 </w:t>
      </w:r>
      <w:r>
        <w:rPr>
          <w:rFonts w:hint="eastAsia" w:ascii="宋体" w:hAnsi="宋体" w:cs="宋体" w:eastAsiaTheme="minorEastAsia"/>
          <w:b w:val="0"/>
          <w:bCs/>
          <w:kern w:val="0"/>
          <w:sz w:val="24"/>
          <w:szCs w:val="24"/>
          <w:lang w:val="en-US" w:eastAsia="zh-CN" w:bidi="ar-SA"/>
        </w:rPr>
        <w:t>以学科命题、作业设计、论文撰写等为主题，依托“问题小研究”“作业巧设计”“主题微论坛”等形式建立项目研修团队，纵深教师的研究力，实现深卷入。</w:t>
      </w:r>
    </w:p>
    <w:p>
      <w:pPr>
        <w:keepNext w:val="0"/>
        <w:keepLines w:val="0"/>
        <w:pageBreakBefore w:val="0"/>
        <w:widowControl w:val="0"/>
        <w:kinsoku/>
        <w:wordWrap/>
        <w:overflowPunct/>
        <w:topLinePunct w:val="0"/>
        <w:autoSpaceDE/>
        <w:autoSpaceDN/>
        <w:bidi w:val="0"/>
        <w:adjustRightInd/>
        <w:snapToGrid/>
        <w:spacing w:line="380" w:lineRule="exact"/>
        <w:ind w:firstLine="723" w:firstLineChars="300"/>
        <w:textAlignment w:val="auto"/>
        <w:rPr>
          <w:rFonts w:hint="default" w:ascii="黑体" w:hAnsi="黑体" w:eastAsia="黑体" w:cs="黑体"/>
          <w:b/>
          <w:bCs/>
          <w:sz w:val="24"/>
          <w:szCs w:val="24"/>
          <w:lang w:val="en-US" w:eastAsia="zh-CN"/>
        </w:rPr>
      </w:pPr>
      <w:r>
        <w:rPr>
          <w:rFonts w:hint="eastAsia" w:ascii="黑体" w:hAnsi="黑体" w:eastAsia="黑体" w:cs="黑体"/>
          <w:b/>
          <w:bCs/>
          <w:sz w:val="24"/>
          <w:szCs w:val="24"/>
          <w:lang w:val="en-US" w:eastAsia="zh-CN"/>
        </w:rPr>
        <w:t xml:space="preserve">第六式：“辐射式”研修，多台联动展风采秀 </w:t>
      </w:r>
    </w:p>
    <w:p>
      <w:pPr>
        <w:keepNext w:val="0"/>
        <w:keepLines w:val="0"/>
        <w:pageBreakBefore w:val="0"/>
        <w:widowControl w:val="0"/>
        <w:numPr>
          <w:ilvl w:val="0"/>
          <w:numId w:val="0"/>
        </w:numPr>
        <w:kinsoku/>
        <w:wordWrap/>
        <w:overflowPunct/>
        <w:topLinePunct w:val="0"/>
        <w:autoSpaceDE/>
        <w:autoSpaceDN/>
        <w:bidi w:val="0"/>
        <w:adjustRightInd/>
        <w:snapToGrid/>
        <w:spacing w:line="380" w:lineRule="exact"/>
        <w:ind w:firstLine="482" w:firstLineChars="200"/>
        <w:textAlignment w:val="auto"/>
        <w:rPr>
          <w:rFonts w:hint="eastAsia" w:ascii="宋体" w:hAnsi="宋体" w:cs="宋体"/>
          <w:bCs/>
          <w:kern w:val="0"/>
          <w:sz w:val="24"/>
          <w:szCs w:val="24"/>
          <w:lang w:val="en-US" w:eastAsia="zh-CN"/>
        </w:rPr>
      </w:pPr>
      <w:r>
        <w:rPr>
          <w:rFonts w:hint="eastAsia" w:ascii="黑体" w:hAnsi="黑体" w:eastAsia="黑体" w:cs="黑体"/>
          <w:b/>
          <w:bCs/>
          <w:sz w:val="24"/>
          <w:szCs w:val="24"/>
          <w:lang w:val="en-US" w:eastAsia="zh-CN"/>
        </w:rPr>
        <w:t>（1）外客接待</w:t>
      </w:r>
      <w:r>
        <w:rPr>
          <w:rFonts w:hint="eastAsia" w:ascii="宋体" w:hAnsi="宋体" w:cs="宋体"/>
          <w:bCs/>
          <w:kern w:val="0"/>
          <w:sz w:val="24"/>
          <w:szCs w:val="24"/>
          <w:lang w:val="en-US" w:eastAsia="zh-CN"/>
        </w:rPr>
        <w:t xml:space="preserve"> 近年来，我校接待来自香港、广州等地来访团十余个。秀水主动承担区中小学校本研修专题研讨会、区语文90学时培训、区信息技术优质课评比等活动，安排了丰富多彩的研修项目，为老师们提供理念碰撞、交流融合的展示平台。我校作为杭师大、浙师大等多重实践基地学校，积极承担实习生跟岗研习活动，安排学科和德育教师全力辅导，助力未来教师的专业成长。</w:t>
      </w:r>
    </w:p>
    <w:p>
      <w:pPr>
        <w:keepNext w:val="0"/>
        <w:keepLines w:val="0"/>
        <w:pageBreakBefore w:val="0"/>
        <w:widowControl w:val="0"/>
        <w:numPr>
          <w:ilvl w:val="0"/>
          <w:numId w:val="0"/>
        </w:numPr>
        <w:kinsoku/>
        <w:wordWrap/>
        <w:overflowPunct/>
        <w:topLinePunct w:val="0"/>
        <w:autoSpaceDE/>
        <w:autoSpaceDN/>
        <w:bidi w:val="0"/>
        <w:adjustRightInd/>
        <w:snapToGrid/>
        <w:spacing w:line="380" w:lineRule="exact"/>
        <w:ind w:firstLine="482" w:firstLineChars="200"/>
        <w:textAlignment w:val="auto"/>
        <w:rPr>
          <w:rFonts w:hint="default"/>
          <w:sz w:val="24"/>
          <w:szCs w:val="24"/>
          <w:lang w:val="en-US" w:eastAsia="zh-CN"/>
        </w:rPr>
      </w:pPr>
      <w:r>
        <w:rPr>
          <w:rFonts w:hint="default" w:ascii="黑体" w:hAnsi="黑体" w:eastAsia="黑体" w:cs="黑体"/>
          <w:b/>
          <w:bCs/>
          <w:sz w:val="24"/>
          <w:szCs w:val="24"/>
          <w:lang w:val="en-US" w:eastAsia="zh-CN"/>
        </w:rPr>
        <w:t>（2）区域</w:t>
      </w:r>
      <w:r>
        <w:rPr>
          <w:rFonts w:hint="eastAsia" w:ascii="黑体" w:hAnsi="黑体" w:eastAsia="黑体" w:cs="黑体"/>
          <w:b/>
          <w:bCs/>
          <w:sz w:val="24"/>
          <w:szCs w:val="24"/>
          <w:lang w:val="en-US" w:eastAsia="zh-CN"/>
        </w:rPr>
        <w:t xml:space="preserve">联盟 </w:t>
      </w:r>
      <w:r>
        <w:rPr>
          <w:rFonts w:hint="eastAsia" w:ascii="宋体" w:hAnsi="宋体" w:cs="宋体"/>
          <w:bCs/>
          <w:kern w:val="0"/>
          <w:sz w:val="24"/>
          <w:szCs w:val="24"/>
          <w:lang w:val="en-US" w:eastAsia="zh-CN"/>
        </w:rPr>
        <w:t>本校区，秀水校区在两个学期城北八校联盟共同体活动中承办了语文高段、数学低段的专场活动，同时，还多次承办省市区级活动，共开设40余堂课，60余个论坛。此外，我校与翠苑二小形成紧密型共同体，加入城北师训联盟共同体，实现区域辐射。</w:t>
      </w:r>
    </w:p>
    <w:p>
      <w:pPr>
        <w:keepNext w:val="0"/>
        <w:keepLines w:val="0"/>
        <w:pageBreakBefore w:val="0"/>
        <w:widowControl w:val="0"/>
        <w:numPr>
          <w:ilvl w:val="0"/>
          <w:numId w:val="0"/>
        </w:numPr>
        <w:kinsoku/>
        <w:wordWrap/>
        <w:overflowPunct/>
        <w:topLinePunct w:val="0"/>
        <w:autoSpaceDE/>
        <w:autoSpaceDN/>
        <w:bidi w:val="0"/>
        <w:adjustRightInd/>
        <w:snapToGrid/>
        <w:spacing w:line="380" w:lineRule="exact"/>
        <w:ind w:firstLine="482" w:firstLineChars="200"/>
        <w:textAlignment w:val="auto"/>
        <w:rPr>
          <w:rFonts w:hint="eastAsia" w:ascii="宋体" w:hAnsi="宋体" w:cs="宋体"/>
          <w:bCs/>
          <w:kern w:val="0"/>
          <w:sz w:val="24"/>
          <w:szCs w:val="24"/>
          <w:lang w:val="en-US" w:eastAsia="zh-CN"/>
        </w:rPr>
      </w:pPr>
      <w:r>
        <w:rPr>
          <w:rFonts w:hint="default" w:ascii="黑体" w:hAnsi="黑体" w:eastAsia="黑体" w:cs="黑体"/>
          <w:b/>
          <w:bCs/>
          <w:sz w:val="24"/>
          <w:szCs w:val="24"/>
          <w:lang w:val="en-US" w:eastAsia="zh-CN"/>
        </w:rPr>
        <w:t>（3）</w:t>
      </w:r>
      <w:r>
        <w:rPr>
          <w:rFonts w:hint="eastAsia" w:ascii="黑体" w:hAnsi="黑体" w:eastAsia="黑体" w:cs="黑体"/>
          <w:b/>
          <w:bCs/>
          <w:sz w:val="24"/>
          <w:szCs w:val="24"/>
          <w:lang w:val="en-US" w:eastAsia="zh-CN"/>
        </w:rPr>
        <w:t xml:space="preserve">城乡结对 </w:t>
      </w:r>
      <w:r>
        <w:rPr>
          <w:rFonts w:hint="eastAsia" w:ascii="宋体" w:hAnsi="宋体" w:cs="宋体"/>
          <w:bCs/>
          <w:kern w:val="0"/>
          <w:sz w:val="24"/>
          <w:szCs w:val="24"/>
          <w:lang w:val="en-US" w:eastAsia="zh-CN"/>
        </w:rPr>
        <w:t>线上线下同步开展， 我校利用春秋假时间赴淳安、建德、开化等地进行教研活动。联合送教学校及洋溪小学、四川甘孜呷片小学等，开展联合活动，通过信息技术实现教研共享，携手共进，推进城乡教育的均衡发展。</w:t>
      </w:r>
    </w:p>
    <w:p>
      <w:pPr>
        <w:keepNext w:val="0"/>
        <w:keepLines w:val="0"/>
        <w:pageBreakBefore w:val="0"/>
        <w:widowControl w:val="0"/>
        <w:numPr>
          <w:ilvl w:val="0"/>
          <w:numId w:val="0"/>
        </w:numPr>
        <w:kinsoku/>
        <w:wordWrap/>
        <w:overflowPunct/>
        <w:topLinePunct w:val="0"/>
        <w:autoSpaceDE/>
        <w:autoSpaceDN/>
        <w:bidi w:val="0"/>
        <w:adjustRightInd/>
        <w:snapToGrid/>
        <w:spacing w:line="380" w:lineRule="exact"/>
        <w:textAlignment w:val="auto"/>
        <w:rPr>
          <w:rFonts w:hint="default" w:ascii="黑体" w:hAnsi="黑体" w:eastAsia="黑体" w:cs="黑体"/>
          <w:b/>
          <w:bCs/>
          <w:color w:val="auto"/>
          <w:sz w:val="24"/>
          <w:szCs w:val="24"/>
          <w:lang w:val="en-US" w:eastAsia="zh-CN"/>
        </w:rPr>
      </w:pPr>
      <w:r>
        <w:rPr>
          <w:rFonts w:hint="eastAsia" w:ascii="宋体" w:hAnsi="宋体" w:cs="宋体"/>
          <w:bCs/>
          <w:kern w:val="0"/>
          <w:sz w:val="24"/>
          <w:szCs w:val="24"/>
          <w:lang w:val="en-US" w:eastAsia="zh-CN"/>
        </w:rPr>
        <w:t xml:space="preserve">         </w:t>
      </w:r>
      <w:r>
        <w:rPr>
          <w:rFonts w:hint="eastAsia" w:ascii="黑体" w:hAnsi="黑体" w:eastAsia="黑体" w:cs="黑体"/>
          <w:b/>
          <w:bCs/>
          <w:color w:val="auto"/>
          <w:sz w:val="24"/>
          <w:szCs w:val="24"/>
          <w:lang w:val="en-US" w:eastAsia="zh-CN"/>
        </w:rPr>
        <w:t>第三招：拓域创新，让积水成渊的研修“向外润泽”</w:t>
      </w:r>
    </w:p>
    <w:p>
      <w:pPr>
        <w:keepNext w:val="0"/>
        <w:keepLines w:val="0"/>
        <w:pageBreakBefore w:val="0"/>
        <w:widowControl w:val="0"/>
        <w:kinsoku/>
        <w:wordWrap/>
        <w:overflowPunct/>
        <w:topLinePunct w:val="0"/>
        <w:autoSpaceDE/>
        <w:autoSpaceDN/>
        <w:bidi w:val="0"/>
        <w:adjustRightInd/>
        <w:snapToGrid/>
        <w:spacing w:line="380" w:lineRule="exact"/>
        <w:ind w:firstLine="241" w:firstLineChars="100"/>
        <w:textAlignment w:val="auto"/>
        <w:rPr>
          <w:rFonts w:hint="eastAsia" w:ascii="黑体" w:hAnsi="黑体" w:eastAsia="黑体" w:cs="黑体"/>
          <w:b/>
          <w:bCs/>
          <w:sz w:val="24"/>
          <w:szCs w:val="24"/>
          <w:lang w:val="en-US" w:eastAsia="zh-CN"/>
        </w:rPr>
      </w:pPr>
      <w:r>
        <w:rPr>
          <w:rFonts w:hint="eastAsia" w:ascii="黑体" w:hAnsi="黑体" w:eastAsia="黑体" w:cs="黑体"/>
          <w:b/>
          <w:bCs/>
          <w:sz w:val="24"/>
          <w:szCs w:val="24"/>
          <w:lang w:val="en-US" w:eastAsia="zh-CN"/>
        </w:rPr>
        <w:t>（1）“项目式”研修，破学科壁垒共发展</w:t>
      </w:r>
    </w:p>
    <w:p>
      <w:pPr>
        <w:keepNext w:val="0"/>
        <w:keepLines w:val="0"/>
        <w:pageBreakBefore w:val="0"/>
        <w:widowControl w:val="0"/>
        <w:numPr>
          <w:ilvl w:val="0"/>
          <w:numId w:val="0"/>
        </w:numPr>
        <w:kinsoku/>
        <w:wordWrap/>
        <w:overflowPunct/>
        <w:topLinePunct w:val="0"/>
        <w:autoSpaceDE/>
        <w:autoSpaceDN/>
        <w:bidi w:val="0"/>
        <w:adjustRightInd/>
        <w:snapToGrid/>
        <w:spacing w:line="380" w:lineRule="exact"/>
        <w:ind w:firstLine="480" w:firstLineChars="200"/>
        <w:textAlignment w:val="auto"/>
        <w:rPr>
          <w:rFonts w:hint="default"/>
          <w:sz w:val="24"/>
          <w:szCs w:val="24"/>
          <w:lang w:val="en-US" w:eastAsia="zh-CN"/>
        </w:rPr>
      </w:pPr>
      <w:r>
        <w:rPr>
          <w:rFonts w:hint="eastAsia" w:ascii="宋体" w:hAnsi="宋体" w:cs="宋体"/>
          <w:bCs/>
          <w:kern w:val="0"/>
          <w:sz w:val="24"/>
          <w:szCs w:val="24"/>
          <w:lang w:val="en-US" w:eastAsia="zh-CN"/>
        </w:rPr>
        <w:t>省项目化挑战赛中，我校区被评为</w:t>
      </w:r>
      <w:r>
        <w:rPr>
          <w:rFonts w:hint="eastAsia" w:ascii="仿宋" w:hAnsi="仿宋" w:eastAsia="仿宋" w:cs="仿宋"/>
          <w:b/>
          <w:bCs w:val="0"/>
          <w:kern w:val="0"/>
          <w:sz w:val="24"/>
          <w:szCs w:val="24"/>
          <w:u w:val="double"/>
          <w:lang w:val="en-US" w:eastAsia="zh-CN"/>
        </w:rPr>
        <w:t>“省项目化学习研修奖”</w:t>
      </w:r>
      <w:r>
        <w:rPr>
          <w:rFonts w:hint="eastAsia" w:ascii="宋体" w:hAnsi="宋体" w:cs="宋体"/>
          <w:bCs/>
          <w:kern w:val="0"/>
          <w:sz w:val="24"/>
          <w:szCs w:val="24"/>
          <w:lang w:val="en-US" w:eastAsia="zh-CN"/>
        </w:rPr>
        <w:t>，区项目化挑战赛中，我校区被评为</w:t>
      </w:r>
      <w:r>
        <w:rPr>
          <w:rFonts w:hint="eastAsia" w:ascii="仿宋" w:hAnsi="仿宋" w:eastAsia="仿宋" w:cs="仿宋"/>
          <w:b/>
          <w:bCs w:val="0"/>
          <w:kern w:val="0"/>
          <w:sz w:val="24"/>
          <w:szCs w:val="24"/>
          <w:u w:val="double"/>
          <w:lang w:val="en-US" w:eastAsia="zh-CN"/>
        </w:rPr>
        <w:t>“区优秀组织奖”</w:t>
      </w:r>
      <w:r>
        <w:rPr>
          <w:rFonts w:hint="eastAsia" w:ascii="宋体" w:hAnsi="宋体" w:cs="宋体"/>
          <w:bCs/>
          <w:kern w:val="0"/>
          <w:sz w:val="24"/>
          <w:szCs w:val="24"/>
          <w:lang w:val="en-US" w:eastAsia="zh-CN"/>
        </w:rPr>
        <w:t>，本学期共有</w:t>
      </w:r>
      <w:r>
        <w:rPr>
          <w:rFonts w:hint="eastAsia" w:ascii="仿宋" w:hAnsi="仿宋" w:eastAsia="仿宋" w:cs="仿宋"/>
          <w:b/>
          <w:bCs w:val="0"/>
          <w:kern w:val="0"/>
          <w:sz w:val="24"/>
          <w:szCs w:val="24"/>
          <w:u w:val="double"/>
          <w:lang w:val="en-US" w:eastAsia="zh-CN"/>
        </w:rPr>
        <w:t>4个项目进入top50</w:t>
      </w:r>
      <w:r>
        <w:rPr>
          <w:rFonts w:hint="eastAsia" w:ascii="宋体" w:hAnsi="宋体" w:cs="宋体"/>
          <w:bCs/>
          <w:kern w:val="0"/>
          <w:sz w:val="24"/>
          <w:szCs w:val="24"/>
          <w:lang w:val="en-US" w:eastAsia="zh-CN"/>
        </w:rPr>
        <w:t>。项目“年货采购员”项目在省项目化会议和人工智能上展示。多教师参与制作项目化支持性工具探校视频与海报并参与区域支持性工具制作小组。我们参加第六届全国中小学人工智能教育展示活动，现场答辩，获得一等奖。</w:t>
      </w:r>
    </w:p>
    <w:p>
      <w:pPr>
        <w:keepNext w:val="0"/>
        <w:keepLines w:val="0"/>
        <w:pageBreakBefore w:val="0"/>
        <w:widowControl w:val="0"/>
        <w:kinsoku/>
        <w:wordWrap/>
        <w:overflowPunct/>
        <w:topLinePunct w:val="0"/>
        <w:autoSpaceDE/>
        <w:autoSpaceDN/>
        <w:bidi w:val="0"/>
        <w:adjustRightInd/>
        <w:snapToGrid/>
        <w:spacing w:line="380" w:lineRule="exact"/>
        <w:ind w:firstLine="482" w:firstLineChars="200"/>
        <w:textAlignment w:val="auto"/>
        <w:rPr>
          <w:rFonts w:hint="default" w:ascii="黑体" w:hAnsi="黑体" w:eastAsia="黑体" w:cs="黑体"/>
          <w:b/>
          <w:bCs/>
          <w:sz w:val="24"/>
          <w:szCs w:val="24"/>
          <w:lang w:val="en-US" w:eastAsia="zh-CN"/>
        </w:rPr>
      </w:pPr>
      <w:r>
        <w:rPr>
          <w:rFonts w:hint="eastAsia" w:ascii="黑体" w:hAnsi="黑体" w:eastAsia="黑体" w:cs="黑体"/>
          <w:b/>
          <w:bCs/>
          <w:sz w:val="24"/>
          <w:szCs w:val="24"/>
          <w:lang w:val="en-US" w:eastAsia="zh-CN"/>
        </w:rPr>
        <w:t>（2）“传承式”研修，借三单两报丰内涵</w:t>
      </w:r>
    </w:p>
    <w:p>
      <w:pPr>
        <w:keepNext w:val="0"/>
        <w:keepLines w:val="0"/>
        <w:pageBreakBefore w:val="0"/>
        <w:widowControl w:val="0"/>
        <w:numPr>
          <w:ilvl w:val="0"/>
          <w:numId w:val="0"/>
        </w:numPr>
        <w:kinsoku/>
        <w:wordWrap/>
        <w:overflowPunct/>
        <w:topLinePunct w:val="0"/>
        <w:autoSpaceDE/>
        <w:autoSpaceDN/>
        <w:bidi w:val="0"/>
        <w:adjustRightInd/>
        <w:snapToGrid/>
        <w:spacing w:line="380" w:lineRule="exact"/>
        <w:ind w:firstLine="482" w:firstLineChars="200"/>
        <w:textAlignment w:val="auto"/>
        <w:rPr>
          <w:rFonts w:hint="eastAsia" w:ascii="宋体" w:hAnsi="宋体" w:cs="宋体"/>
          <w:bCs/>
          <w:kern w:val="0"/>
          <w:sz w:val="24"/>
          <w:szCs w:val="24"/>
          <w:lang w:val="en-US" w:eastAsia="zh-CN"/>
        </w:rPr>
      </w:pPr>
      <w:r>
        <w:rPr>
          <w:rFonts w:hint="eastAsia" w:ascii="黑体" w:hAnsi="黑体" w:eastAsia="黑体" w:cs="黑体"/>
          <w:b/>
          <w:bCs/>
          <w:sz w:val="24"/>
          <w:szCs w:val="24"/>
          <w:lang w:val="en-US" w:eastAsia="zh-CN"/>
        </w:rPr>
        <w:t xml:space="preserve"> ◆电子档案袋</w:t>
      </w:r>
      <w:r>
        <w:rPr>
          <w:rFonts w:hint="eastAsia" w:ascii="宋体" w:hAnsi="宋体" w:cs="宋体"/>
          <w:bCs/>
          <w:kern w:val="0"/>
          <w:sz w:val="24"/>
          <w:szCs w:val="24"/>
          <w:lang w:val="en-US" w:eastAsia="zh-CN"/>
        </w:rPr>
        <w:t>：注重积累——真实展现过程。2010年以来，学校坚持进行FTP资源库的更新，包含校区发展过程性材料、教师个人研修资料等。教师每学期填写校本考核自评表，折算校本研修学分，颁发科研师训攀登奖。</w:t>
      </w:r>
    </w:p>
    <w:p>
      <w:pPr>
        <w:keepNext w:val="0"/>
        <w:keepLines w:val="0"/>
        <w:pageBreakBefore w:val="0"/>
        <w:widowControl w:val="0"/>
        <w:numPr>
          <w:ilvl w:val="0"/>
          <w:numId w:val="0"/>
        </w:numPr>
        <w:kinsoku/>
        <w:wordWrap/>
        <w:overflowPunct/>
        <w:topLinePunct w:val="0"/>
        <w:autoSpaceDE/>
        <w:autoSpaceDN/>
        <w:bidi w:val="0"/>
        <w:snapToGrid/>
        <w:spacing w:line="240" w:lineRule="auto"/>
        <w:ind w:firstLine="482" w:firstLineChars="200"/>
        <w:textAlignment w:val="auto"/>
        <w:rPr>
          <w:rFonts w:hint="eastAsia"/>
          <w:sz w:val="24"/>
          <w:szCs w:val="24"/>
          <w:lang w:val="en-US" w:eastAsia="zh-CN"/>
        </w:rPr>
      </w:pPr>
      <w:r>
        <w:rPr>
          <w:rFonts w:hint="eastAsia" w:ascii="黑体" w:hAnsi="黑体" w:eastAsia="黑体" w:cs="黑体"/>
          <w:b/>
          <w:bCs/>
          <w:sz w:val="24"/>
          <w:szCs w:val="24"/>
          <w:lang w:val="en-US" w:eastAsia="zh-CN"/>
        </w:rPr>
        <w:t>◆简报与校报</w:t>
      </w:r>
      <w:r>
        <w:rPr>
          <w:rFonts w:hint="eastAsia" w:ascii="宋体" w:hAnsi="宋体" w:cs="宋体"/>
          <w:bCs/>
          <w:kern w:val="0"/>
          <w:sz w:val="24"/>
          <w:szCs w:val="24"/>
          <w:lang w:val="en-US" w:eastAsia="zh-CN"/>
        </w:rPr>
        <w:t>：内涵丰厚——聚焦教育动态。十多年来，学校定期出刊《文一教育教学研究简报》《校报》等，不断播报学校教育动态和研究热点，进行成果展示。</w:t>
      </w:r>
    </w:p>
    <w:p>
      <w:pPr>
        <w:keepNext w:val="0"/>
        <w:keepLines w:val="0"/>
        <w:pageBreakBefore w:val="0"/>
        <w:widowControl w:val="0"/>
        <w:kinsoku/>
        <w:wordWrap/>
        <w:overflowPunct/>
        <w:topLinePunct w:val="0"/>
        <w:autoSpaceDE/>
        <w:autoSpaceDN/>
        <w:bidi w:val="0"/>
        <w:adjustRightInd/>
        <w:snapToGrid/>
        <w:spacing w:line="380" w:lineRule="exact"/>
        <w:ind w:firstLine="482" w:firstLineChars="200"/>
        <w:textAlignment w:val="auto"/>
        <w:rPr>
          <w:rFonts w:hint="default" w:ascii="黑体" w:hAnsi="黑体" w:eastAsia="黑体" w:cs="黑体"/>
          <w:b/>
          <w:bCs/>
          <w:sz w:val="24"/>
          <w:szCs w:val="24"/>
          <w:lang w:val="en-US" w:eastAsia="zh-CN"/>
        </w:rPr>
      </w:pPr>
      <w:r>
        <w:rPr>
          <w:rFonts w:hint="eastAsia" w:ascii="黑体" w:hAnsi="黑体" w:eastAsia="黑体" w:cs="黑体"/>
          <w:b/>
          <w:bCs/>
          <w:sz w:val="24"/>
          <w:szCs w:val="24"/>
          <w:lang w:val="en-US" w:eastAsia="zh-CN"/>
        </w:rPr>
        <w:t>（3）“生长式”研修，助缤纷课程结硕果</w:t>
      </w:r>
    </w:p>
    <w:p>
      <w:pPr>
        <w:pStyle w:val="3"/>
        <w:keepNext w:val="0"/>
        <w:keepLines w:val="0"/>
        <w:pageBreakBefore w:val="0"/>
        <w:widowControl w:val="0"/>
        <w:kinsoku/>
        <w:wordWrap/>
        <w:overflowPunct/>
        <w:topLinePunct w:val="0"/>
        <w:autoSpaceDE/>
        <w:autoSpaceDN/>
        <w:bidi w:val="0"/>
        <w:adjustRightInd/>
        <w:snapToGrid/>
        <w:spacing w:before="0" w:beforeAutospacing="0" w:after="0" w:afterAutospacing="0" w:line="380" w:lineRule="exact"/>
        <w:ind w:firstLine="480" w:firstLineChars="200"/>
        <w:textAlignment w:val="auto"/>
        <w:rPr>
          <w:rFonts w:hint="default" w:ascii="宋体" w:hAnsi="宋体" w:cs="宋体" w:eastAsiaTheme="minorEastAsia"/>
          <w:b w:val="0"/>
          <w:bCs/>
          <w:kern w:val="0"/>
          <w:sz w:val="24"/>
          <w:szCs w:val="24"/>
          <w:lang w:val="en-US" w:eastAsia="zh-CN" w:bidi="ar-SA"/>
        </w:rPr>
      </w:pPr>
      <w:r>
        <w:rPr>
          <w:rFonts w:hint="eastAsia" w:ascii="宋体" w:hAnsi="宋体" w:cs="宋体" w:eastAsiaTheme="minorEastAsia"/>
          <w:b w:val="0"/>
          <w:bCs/>
          <w:kern w:val="0"/>
          <w:sz w:val="24"/>
          <w:szCs w:val="24"/>
          <w:lang w:val="en-US" w:eastAsia="zh-CN" w:bidi="ar-SA"/>
        </w:rPr>
        <w:t>促进教师的成长促进学生发展，我校区落实缤纷课程，开展轮滑、器乐、戏剧、花样跳绳等活动。通过高规格音乐会，艺术节、体育节、科技节等活动促进学生不断成长。我校区“花样跳绳”继打破世界吉尼斯记录后，也依旧每年代表杭州市在省赛、市赛中崭露高奖次。</w:t>
      </w:r>
    </w:p>
    <w:p>
      <w:pPr>
        <w:keepNext w:val="0"/>
        <w:keepLines w:val="0"/>
        <w:pageBreakBefore w:val="0"/>
        <w:widowControl w:val="0"/>
        <w:numPr>
          <w:ilvl w:val="0"/>
          <w:numId w:val="0"/>
        </w:numPr>
        <w:kinsoku/>
        <w:wordWrap/>
        <w:overflowPunct/>
        <w:topLinePunct w:val="0"/>
        <w:autoSpaceDE/>
        <w:autoSpaceDN/>
        <w:bidi w:val="0"/>
        <w:adjustRightInd/>
        <w:snapToGrid/>
        <w:spacing w:line="380" w:lineRule="exact"/>
        <w:ind w:firstLine="480" w:firstLineChars="200"/>
        <w:textAlignment w:val="auto"/>
        <w:rPr>
          <w:rFonts w:hint="default" w:ascii="宋体" w:hAnsi="宋体" w:cs="宋体"/>
          <w:bCs/>
          <w:kern w:val="0"/>
          <w:sz w:val="24"/>
          <w:szCs w:val="24"/>
          <w:lang w:val="en-US" w:eastAsia="zh-CN"/>
        </w:rPr>
      </w:pPr>
      <w:r>
        <w:rPr>
          <w:rFonts w:hint="eastAsia" w:ascii="宋体" w:hAnsi="宋体" w:cs="宋体" w:eastAsiaTheme="minorEastAsia"/>
          <w:b w:val="0"/>
          <w:bCs/>
          <w:color w:val="auto"/>
          <w:kern w:val="0"/>
          <w:sz w:val="24"/>
          <w:szCs w:val="24"/>
          <w:lang w:val="en-US" w:eastAsia="zh-CN" w:bidi="ar-SA"/>
        </w:rPr>
        <w:t>积跬步而至千里，积小流而成江海。</w:t>
      </w:r>
      <w:r>
        <w:rPr>
          <w:rFonts w:hint="eastAsia" w:ascii="宋体" w:hAnsi="宋体" w:cs="宋体"/>
          <w:bCs/>
          <w:kern w:val="0"/>
          <w:sz w:val="24"/>
          <w:szCs w:val="24"/>
          <w:lang w:val="en-US" w:eastAsia="zh-CN"/>
        </w:rPr>
        <w:t>2022学年，秀水校区</w:t>
      </w:r>
      <w:r>
        <w:rPr>
          <w:rFonts w:hint="eastAsia" w:ascii="仿宋" w:hAnsi="仿宋" w:eastAsia="仿宋" w:cs="仿宋"/>
          <w:b/>
          <w:bCs w:val="0"/>
          <w:kern w:val="0"/>
          <w:sz w:val="24"/>
          <w:szCs w:val="24"/>
          <w:u w:val="double"/>
          <w:lang w:val="en-US" w:eastAsia="zh-CN"/>
        </w:rPr>
        <w:t>69名老师</w:t>
      </w:r>
      <w:r>
        <w:rPr>
          <w:rFonts w:hint="eastAsia" w:ascii="宋体" w:hAnsi="宋体" w:cs="宋体"/>
          <w:bCs/>
          <w:kern w:val="0"/>
          <w:sz w:val="24"/>
          <w:szCs w:val="24"/>
          <w:lang w:val="en-US" w:eastAsia="zh-CN"/>
        </w:rPr>
        <w:t>，承担省市区校级公开课、论坛</w:t>
      </w:r>
      <w:r>
        <w:rPr>
          <w:rFonts w:hint="eastAsia" w:ascii="仿宋" w:hAnsi="仿宋" w:eastAsia="仿宋" w:cs="仿宋"/>
          <w:b/>
          <w:bCs w:val="0"/>
          <w:kern w:val="0"/>
          <w:sz w:val="24"/>
          <w:szCs w:val="24"/>
          <w:u w:val="double"/>
          <w:lang w:val="en-US" w:eastAsia="zh-CN"/>
        </w:rPr>
        <w:t>160余次</w:t>
      </w:r>
      <w:r>
        <w:rPr>
          <w:rFonts w:hint="eastAsia" w:ascii="宋体" w:hAnsi="宋体" w:cs="宋体"/>
          <w:bCs/>
          <w:kern w:val="0"/>
          <w:sz w:val="24"/>
          <w:szCs w:val="24"/>
          <w:lang w:val="en-US" w:eastAsia="zh-CN"/>
        </w:rPr>
        <w:t>，省市区级课题区级立项11个，课题成果区级获奖9个，市区级论文共获奖30余篇，各类案例获奖近40篇。学校各学科积极承担片区教育教学研讨活动、教育联盟活动，近20余场；接待外来培训学校、领导、老师等10余次，承办活动多次在每日商报、都市快报等市区级媒体发表。</w:t>
      </w:r>
    </w:p>
    <w:p>
      <w:pPr>
        <w:pStyle w:val="3"/>
        <w:keepNext w:val="0"/>
        <w:keepLines w:val="0"/>
        <w:pageBreakBefore w:val="0"/>
        <w:widowControl w:val="0"/>
        <w:kinsoku/>
        <w:wordWrap/>
        <w:overflowPunct/>
        <w:topLinePunct w:val="0"/>
        <w:autoSpaceDE/>
        <w:autoSpaceDN/>
        <w:bidi w:val="0"/>
        <w:adjustRightInd/>
        <w:snapToGrid/>
        <w:spacing w:before="0" w:beforeAutospacing="0" w:after="0" w:afterAutospacing="0" w:line="380" w:lineRule="exact"/>
        <w:ind w:firstLine="480" w:firstLineChars="200"/>
        <w:textAlignment w:val="auto"/>
        <w:rPr>
          <w:rFonts w:hint="eastAsia" w:ascii="宋体" w:hAnsi="宋体" w:cs="宋体" w:eastAsiaTheme="minorEastAsia"/>
          <w:b w:val="0"/>
          <w:bCs/>
          <w:color w:val="0055F2"/>
          <w:kern w:val="0"/>
          <w:sz w:val="21"/>
          <w:szCs w:val="21"/>
          <w:lang w:val="en-US" w:eastAsia="zh-CN" w:bidi="ar-SA"/>
        </w:rPr>
      </w:pPr>
      <w:r>
        <w:rPr>
          <w:rFonts w:hint="eastAsia" w:ascii="宋体" w:hAnsi="宋体" w:cs="宋体" w:eastAsiaTheme="minorEastAsia"/>
          <w:b w:val="0"/>
          <w:bCs/>
          <w:color w:val="auto"/>
          <w:kern w:val="0"/>
          <w:sz w:val="24"/>
          <w:szCs w:val="24"/>
          <w:lang w:val="en-US" w:eastAsia="zh-CN" w:bidi="ar-SA"/>
        </w:rPr>
        <w:t>教师成长促进了学校更优质的发展（</w:t>
      </w:r>
      <w:r>
        <w:rPr>
          <w:rFonts w:hint="eastAsia" w:cs="宋体"/>
          <w:b w:val="0"/>
          <w:bCs/>
          <w:color w:val="auto"/>
          <w:kern w:val="0"/>
          <w:sz w:val="24"/>
          <w:szCs w:val="24"/>
          <w:lang w:val="en-US" w:eastAsia="zh-CN" w:bidi="ar-SA"/>
        </w:rPr>
        <w:t>依法治校奖、教师发展奖、后勤绩效示范奖和创新发展示范奖</w:t>
      </w:r>
      <w:r>
        <w:rPr>
          <w:rFonts w:hint="eastAsia" w:ascii="宋体" w:hAnsi="宋体" w:cs="宋体" w:eastAsiaTheme="minorEastAsia"/>
          <w:b w:val="0"/>
          <w:bCs/>
          <w:color w:val="auto"/>
          <w:kern w:val="0"/>
          <w:sz w:val="24"/>
          <w:szCs w:val="24"/>
          <w:lang w:val="en-US" w:eastAsia="zh-CN" w:bidi="ar-SA"/>
        </w:rPr>
        <w:t>）。2022学年，我们秀水校区在“5+1”生态考核中拿到四个奖项，被评为杭州市绿色学校，省项目化研修奖</w:t>
      </w:r>
      <w:r>
        <w:rPr>
          <w:rFonts w:hint="eastAsia" w:cs="宋体"/>
          <w:b w:val="0"/>
          <w:bCs/>
          <w:color w:val="auto"/>
          <w:kern w:val="0"/>
          <w:sz w:val="24"/>
          <w:szCs w:val="24"/>
          <w:lang w:val="en-US" w:eastAsia="zh-CN" w:bidi="ar-SA"/>
        </w:rPr>
        <w:t>。</w:t>
      </w:r>
    </w:p>
    <w:p>
      <w:pPr>
        <w:pStyle w:val="3"/>
        <w:keepNext w:val="0"/>
        <w:keepLines w:val="0"/>
        <w:pageBreakBefore w:val="0"/>
        <w:widowControl w:val="0"/>
        <w:kinsoku/>
        <w:wordWrap/>
        <w:overflowPunct/>
        <w:topLinePunct w:val="0"/>
        <w:autoSpaceDE/>
        <w:autoSpaceDN/>
        <w:bidi w:val="0"/>
        <w:adjustRightInd/>
        <w:snapToGrid/>
        <w:spacing w:before="0" w:beforeAutospacing="0" w:after="0" w:afterAutospacing="0" w:line="380" w:lineRule="exact"/>
        <w:ind w:firstLine="480" w:firstLineChars="200"/>
        <w:textAlignment w:val="auto"/>
        <w:rPr>
          <w:rFonts w:hint="eastAsia" w:cs="宋体"/>
          <w:b w:val="0"/>
          <w:bCs/>
          <w:color w:val="auto"/>
          <w:kern w:val="0"/>
          <w:sz w:val="24"/>
          <w:szCs w:val="24"/>
          <w:lang w:val="en-US" w:eastAsia="zh-CN" w:bidi="ar-SA"/>
        </w:rPr>
      </w:pPr>
      <w:r>
        <w:rPr>
          <w:rFonts w:hint="eastAsia" w:cs="宋体"/>
          <w:b w:val="0"/>
          <w:bCs/>
          <w:color w:val="auto"/>
          <w:kern w:val="0"/>
          <w:sz w:val="24"/>
          <w:szCs w:val="24"/>
          <w:lang w:val="en-US" w:eastAsia="zh-CN" w:bidi="ar-SA"/>
        </w:rPr>
        <w:t>水激荡</w:t>
      </w:r>
      <w:r>
        <w:rPr>
          <w:rFonts w:hint="default" w:cs="宋体"/>
          <w:b w:val="0"/>
          <w:bCs/>
          <w:color w:val="auto"/>
          <w:kern w:val="0"/>
          <w:sz w:val="24"/>
          <w:szCs w:val="24"/>
          <w:lang w:val="en-US" w:eastAsia="zh-CN" w:bidi="ar-SA"/>
        </w:rPr>
        <w:t>成涟漪</w:t>
      </w:r>
      <w:r>
        <w:rPr>
          <w:rFonts w:hint="eastAsia" w:cs="宋体"/>
          <w:b w:val="0"/>
          <w:bCs/>
          <w:color w:val="auto"/>
          <w:kern w:val="0"/>
          <w:sz w:val="24"/>
          <w:szCs w:val="24"/>
          <w:lang w:val="en-US" w:eastAsia="zh-CN" w:bidi="ar-SA"/>
        </w:rPr>
        <w:t>，</w:t>
      </w:r>
      <w:r>
        <w:rPr>
          <w:rFonts w:hint="default" w:cs="宋体"/>
          <w:b w:val="0"/>
          <w:bCs/>
          <w:color w:val="auto"/>
          <w:kern w:val="0"/>
          <w:sz w:val="24"/>
          <w:szCs w:val="24"/>
          <w:lang w:val="en-US" w:eastAsia="zh-CN" w:bidi="ar-SA"/>
        </w:rPr>
        <w:t>思碰撞生新质</w:t>
      </w:r>
      <w:r>
        <w:rPr>
          <w:rFonts w:hint="eastAsia" w:cs="宋体"/>
          <w:b w:val="0"/>
          <w:bCs/>
          <w:color w:val="auto"/>
          <w:kern w:val="0"/>
          <w:sz w:val="24"/>
          <w:szCs w:val="24"/>
          <w:lang w:val="en-US" w:eastAsia="zh-CN" w:bidi="ar-SA"/>
        </w:rPr>
        <w:t>。感谢校本研修让秀水校区在前行的道路上灼灼其华，桃李芬芳。</w:t>
      </w:r>
    </w:p>
    <w:p>
      <w:pPr>
        <w:pStyle w:val="3"/>
        <w:keepNext w:val="0"/>
        <w:keepLines w:val="0"/>
        <w:pageBreakBefore w:val="0"/>
        <w:widowControl w:val="0"/>
        <w:kinsoku/>
        <w:wordWrap/>
        <w:overflowPunct/>
        <w:topLinePunct w:val="0"/>
        <w:autoSpaceDE/>
        <w:autoSpaceDN/>
        <w:bidi w:val="0"/>
        <w:adjustRightInd/>
        <w:snapToGrid/>
        <w:spacing w:before="0" w:beforeAutospacing="0" w:after="0" w:afterAutospacing="0" w:line="380" w:lineRule="exact"/>
        <w:ind w:firstLine="480" w:firstLineChars="200"/>
        <w:textAlignment w:val="auto"/>
        <w:rPr>
          <w:rFonts w:hint="eastAsia" w:cs="宋体"/>
          <w:b w:val="0"/>
          <w:bCs/>
          <w:color w:val="auto"/>
          <w:kern w:val="0"/>
          <w:sz w:val="24"/>
          <w:szCs w:val="24"/>
          <w:lang w:val="en-US" w:eastAsia="zh-CN" w:bidi="ar-SA"/>
        </w:rPr>
      </w:pPr>
    </w:p>
    <w:p>
      <w:pPr>
        <w:numPr>
          <w:ilvl w:val="0"/>
          <w:numId w:val="0"/>
        </w:numPr>
        <w:rPr>
          <w:rFonts w:hint="default" w:ascii="宋体" w:hAnsi="宋体" w:cs="宋体"/>
          <w:bCs/>
          <w:kern w:val="0"/>
          <w:szCs w:val="21"/>
          <w:lang w:val="en-US" w:eastAsia="zh-CN"/>
        </w:rPr>
      </w:pPr>
      <w:r>
        <w:rPr>
          <w:rFonts w:hint="eastAsia" w:ascii="宋体" w:hAnsi="宋体" w:cs="宋体"/>
          <w:bCs/>
          <w:kern w:val="0"/>
          <w:szCs w:val="21"/>
          <w:lang w:val="en-US" w:eastAsia="zh-CN"/>
        </w:rPr>
        <w:t xml:space="preserve">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M4ZjUwZTQzMmUyZTNhOWI4YWU4NzFkOTlhMDc4ZTgifQ=="/>
  </w:docVars>
  <w:rsids>
    <w:rsidRoot w:val="17AC7A8C"/>
    <w:rsid w:val="00271E37"/>
    <w:rsid w:val="002B4F43"/>
    <w:rsid w:val="0084520B"/>
    <w:rsid w:val="00D40BB2"/>
    <w:rsid w:val="01223E44"/>
    <w:rsid w:val="01246A25"/>
    <w:rsid w:val="01CB0F78"/>
    <w:rsid w:val="020F7D91"/>
    <w:rsid w:val="02941414"/>
    <w:rsid w:val="02D64A61"/>
    <w:rsid w:val="032B6C3A"/>
    <w:rsid w:val="03A20A87"/>
    <w:rsid w:val="04A00CCB"/>
    <w:rsid w:val="054347F9"/>
    <w:rsid w:val="06346F2B"/>
    <w:rsid w:val="073541D7"/>
    <w:rsid w:val="074667DB"/>
    <w:rsid w:val="07893F2F"/>
    <w:rsid w:val="09AF78B0"/>
    <w:rsid w:val="09E717C0"/>
    <w:rsid w:val="09F02978"/>
    <w:rsid w:val="0A0D6D90"/>
    <w:rsid w:val="0A8643B4"/>
    <w:rsid w:val="0A8E7038"/>
    <w:rsid w:val="0BD905FA"/>
    <w:rsid w:val="0BF7590B"/>
    <w:rsid w:val="0C425831"/>
    <w:rsid w:val="0C457F38"/>
    <w:rsid w:val="0C9E1EEA"/>
    <w:rsid w:val="0CAD1AD5"/>
    <w:rsid w:val="0CE82126"/>
    <w:rsid w:val="0DC01DF9"/>
    <w:rsid w:val="0DE819AF"/>
    <w:rsid w:val="0E03373F"/>
    <w:rsid w:val="0E385D80"/>
    <w:rsid w:val="0EA16002"/>
    <w:rsid w:val="0F0B14E3"/>
    <w:rsid w:val="0F4870A8"/>
    <w:rsid w:val="0F9104D0"/>
    <w:rsid w:val="10DC4D6D"/>
    <w:rsid w:val="1114617F"/>
    <w:rsid w:val="11431086"/>
    <w:rsid w:val="11C81355"/>
    <w:rsid w:val="1235718D"/>
    <w:rsid w:val="12750005"/>
    <w:rsid w:val="12C3418D"/>
    <w:rsid w:val="13257202"/>
    <w:rsid w:val="14603804"/>
    <w:rsid w:val="151B6B0E"/>
    <w:rsid w:val="152377F2"/>
    <w:rsid w:val="15767350"/>
    <w:rsid w:val="157D7E57"/>
    <w:rsid w:val="15900440"/>
    <w:rsid w:val="15C522F6"/>
    <w:rsid w:val="15D55C44"/>
    <w:rsid w:val="16040312"/>
    <w:rsid w:val="162A33A1"/>
    <w:rsid w:val="16D9034E"/>
    <w:rsid w:val="16F26FFB"/>
    <w:rsid w:val="17AC7A8C"/>
    <w:rsid w:val="17DB2585"/>
    <w:rsid w:val="17DF2075"/>
    <w:rsid w:val="18581E27"/>
    <w:rsid w:val="18645740"/>
    <w:rsid w:val="195E646E"/>
    <w:rsid w:val="1AB14B7C"/>
    <w:rsid w:val="1AD50FD2"/>
    <w:rsid w:val="1AF003A5"/>
    <w:rsid w:val="1B0D1E81"/>
    <w:rsid w:val="1B401473"/>
    <w:rsid w:val="1B495259"/>
    <w:rsid w:val="1B9019AB"/>
    <w:rsid w:val="1C2135DF"/>
    <w:rsid w:val="1D1A0CFB"/>
    <w:rsid w:val="1D4D20DA"/>
    <w:rsid w:val="1ED657D3"/>
    <w:rsid w:val="1FE47FFE"/>
    <w:rsid w:val="20623843"/>
    <w:rsid w:val="20C55B84"/>
    <w:rsid w:val="211D3C0E"/>
    <w:rsid w:val="214E651F"/>
    <w:rsid w:val="218623F9"/>
    <w:rsid w:val="219609E4"/>
    <w:rsid w:val="220B7F0B"/>
    <w:rsid w:val="22A20FA7"/>
    <w:rsid w:val="22C46979"/>
    <w:rsid w:val="23330F55"/>
    <w:rsid w:val="233E3859"/>
    <w:rsid w:val="23B664AC"/>
    <w:rsid w:val="258162A8"/>
    <w:rsid w:val="27494925"/>
    <w:rsid w:val="27807E00"/>
    <w:rsid w:val="278A4F8F"/>
    <w:rsid w:val="27F51D31"/>
    <w:rsid w:val="28312E15"/>
    <w:rsid w:val="285B1E8D"/>
    <w:rsid w:val="28631C5F"/>
    <w:rsid w:val="28EE072F"/>
    <w:rsid w:val="2A803A52"/>
    <w:rsid w:val="2AD0640E"/>
    <w:rsid w:val="2B5D2385"/>
    <w:rsid w:val="2D2C1F30"/>
    <w:rsid w:val="2DCE15AF"/>
    <w:rsid w:val="2E4564F4"/>
    <w:rsid w:val="2E4B1DBB"/>
    <w:rsid w:val="2E8B6E4B"/>
    <w:rsid w:val="2E944540"/>
    <w:rsid w:val="2ED07001"/>
    <w:rsid w:val="2ED35C12"/>
    <w:rsid w:val="2FD53BD5"/>
    <w:rsid w:val="30191C64"/>
    <w:rsid w:val="30692FA9"/>
    <w:rsid w:val="30F960DF"/>
    <w:rsid w:val="30FE28BC"/>
    <w:rsid w:val="314D1AC3"/>
    <w:rsid w:val="3152520E"/>
    <w:rsid w:val="31684A32"/>
    <w:rsid w:val="318D0A48"/>
    <w:rsid w:val="31A90554"/>
    <w:rsid w:val="31F14A27"/>
    <w:rsid w:val="323E76CC"/>
    <w:rsid w:val="329005AE"/>
    <w:rsid w:val="32F435DC"/>
    <w:rsid w:val="3312040E"/>
    <w:rsid w:val="33207C29"/>
    <w:rsid w:val="341715C0"/>
    <w:rsid w:val="343A02DA"/>
    <w:rsid w:val="34C97B3E"/>
    <w:rsid w:val="352F5D12"/>
    <w:rsid w:val="354475BF"/>
    <w:rsid w:val="3570346A"/>
    <w:rsid w:val="35BD721A"/>
    <w:rsid w:val="360A35C3"/>
    <w:rsid w:val="360B6895"/>
    <w:rsid w:val="36537899"/>
    <w:rsid w:val="36783EBA"/>
    <w:rsid w:val="36F51D77"/>
    <w:rsid w:val="384C6E5B"/>
    <w:rsid w:val="38B970EE"/>
    <w:rsid w:val="38EC46E2"/>
    <w:rsid w:val="3A223DCB"/>
    <w:rsid w:val="3B225C51"/>
    <w:rsid w:val="3C64039E"/>
    <w:rsid w:val="3CBD713E"/>
    <w:rsid w:val="3D3330C8"/>
    <w:rsid w:val="3DFD7639"/>
    <w:rsid w:val="3E704F26"/>
    <w:rsid w:val="3F07601E"/>
    <w:rsid w:val="3FFA0F4B"/>
    <w:rsid w:val="405400D4"/>
    <w:rsid w:val="411846AD"/>
    <w:rsid w:val="418D1221"/>
    <w:rsid w:val="41A37ABC"/>
    <w:rsid w:val="42295E30"/>
    <w:rsid w:val="428570D9"/>
    <w:rsid w:val="42B85710"/>
    <w:rsid w:val="42E13A0E"/>
    <w:rsid w:val="435624D6"/>
    <w:rsid w:val="43991826"/>
    <w:rsid w:val="43A63FA4"/>
    <w:rsid w:val="43C14178"/>
    <w:rsid w:val="447C1FD7"/>
    <w:rsid w:val="4517434D"/>
    <w:rsid w:val="454C2B49"/>
    <w:rsid w:val="45860FE0"/>
    <w:rsid w:val="459E423E"/>
    <w:rsid w:val="45B02141"/>
    <w:rsid w:val="45E81B59"/>
    <w:rsid w:val="46DA7D28"/>
    <w:rsid w:val="48530805"/>
    <w:rsid w:val="48764364"/>
    <w:rsid w:val="48E0229A"/>
    <w:rsid w:val="490C59BB"/>
    <w:rsid w:val="492635E1"/>
    <w:rsid w:val="493F3132"/>
    <w:rsid w:val="498872D5"/>
    <w:rsid w:val="4AAA5B94"/>
    <w:rsid w:val="4ABA3B32"/>
    <w:rsid w:val="4B402E6C"/>
    <w:rsid w:val="4BE959FA"/>
    <w:rsid w:val="4BEE4B4F"/>
    <w:rsid w:val="4C09719E"/>
    <w:rsid w:val="4C7354D5"/>
    <w:rsid w:val="4CDE03E2"/>
    <w:rsid w:val="4D1473C4"/>
    <w:rsid w:val="4E08517B"/>
    <w:rsid w:val="4E633605"/>
    <w:rsid w:val="4EE94D2C"/>
    <w:rsid w:val="4F7C6826"/>
    <w:rsid w:val="4FD33566"/>
    <w:rsid w:val="4FE52EC5"/>
    <w:rsid w:val="50B462AE"/>
    <w:rsid w:val="50B90060"/>
    <w:rsid w:val="51037E7B"/>
    <w:rsid w:val="510D0FC2"/>
    <w:rsid w:val="518C7E71"/>
    <w:rsid w:val="51D02AF1"/>
    <w:rsid w:val="51DC0DF8"/>
    <w:rsid w:val="525C1130"/>
    <w:rsid w:val="52AC274C"/>
    <w:rsid w:val="52BE56AA"/>
    <w:rsid w:val="53D167AB"/>
    <w:rsid w:val="53E80D15"/>
    <w:rsid w:val="54642849"/>
    <w:rsid w:val="54B67BAC"/>
    <w:rsid w:val="552C2EC0"/>
    <w:rsid w:val="5537610E"/>
    <w:rsid w:val="558A0D0B"/>
    <w:rsid w:val="55985EE0"/>
    <w:rsid w:val="55F2646C"/>
    <w:rsid w:val="5606092B"/>
    <w:rsid w:val="56944256"/>
    <w:rsid w:val="58070251"/>
    <w:rsid w:val="58E56C6E"/>
    <w:rsid w:val="5A707B20"/>
    <w:rsid w:val="5A953B60"/>
    <w:rsid w:val="5CD5091E"/>
    <w:rsid w:val="5D107BA8"/>
    <w:rsid w:val="5D265143"/>
    <w:rsid w:val="5DC70CF2"/>
    <w:rsid w:val="5DD0462F"/>
    <w:rsid w:val="5EE2541B"/>
    <w:rsid w:val="5F537C06"/>
    <w:rsid w:val="5F88629A"/>
    <w:rsid w:val="5F952071"/>
    <w:rsid w:val="6014175D"/>
    <w:rsid w:val="604C254A"/>
    <w:rsid w:val="60D231F6"/>
    <w:rsid w:val="6154572E"/>
    <w:rsid w:val="6186322D"/>
    <w:rsid w:val="618A51FD"/>
    <w:rsid w:val="62994BC4"/>
    <w:rsid w:val="62B463B4"/>
    <w:rsid w:val="631101D6"/>
    <w:rsid w:val="63FC2C34"/>
    <w:rsid w:val="65466637"/>
    <w:rsid w:val="663B4A94"/>
    <w:rsid w:val="66B36653"/>
    <w:rsid w:val="67DA14DE"/>
    <w:rsid w:val="67EF6069"/>
    <w:rsid w:val="68CB5B7B"/>
    <w:rsid w:val="6910519B"/>
    <w:rsid w:val="6922313D"/>
    <w:rsid w:val="69496431"/>
    <w:rsid w:val="694B4271"/>
    <w:rsid w:val="69591DF9"/>
    <w:rsid w:val="698A701B"/>
    <w:rsid w:val="69EA59A1"/>
    <w:rsid w:val="6B5A0C3C"/>
    <w:rsid w:val="6B804EC3"/>
    <w:rsid w:val="6B975159"/>
    <w:rsid w:val="6C403991"/>
    <w:rsid w:val="6C8C75BD"/>
    <w:rsid w:val="6D5B4E6F"/>
    <w:rsid w:val="6DD4449B"/>
    <w:rsid w:val="6E080A13"/>
    <w:rsid w:val="6E3C25B5"/>
    <w:rsid w:val="6E91041D"/>
    <w:rsid w:val="6F2932A4"/>
    <w:rsid w:val="6F9205FC"/>
    <w:rsid w:val="717F07C0"/>
    <w:rsid w:val="72463042"/>
    <w:rsid w:val="72482933"/>
    <w:rsid w:val="72A338ED"/>
    <w:rsid w:val="733F1981"/>
    <w:rsid w:val="734C3D25"/>
    <w:rsid w:val="736C1945"/>
    <w:rsid w:val="737B6C2C"/>
    <w:rsid w:val="73912EA1"/>
    <w:rsid w:val="74345F76"/>
    <w:rsid w:val="744A40F8"/>
    <w:rsid w:val="744F5002"/>
    <w:rsid w:val="754F14A6"/>
    <w:rsid w:val="7551444E"/>
    <w:rsid w:val="75F956C4"/>
    <w:rsid w:val="77371170"/>
    <w:rsid w:val="77B95C51"/>
    <w:rsid w:val="787943FB"/>
    <w:rsid w:val="78812364"/>
    <w:rsid w:val="78A151BB"/>
    <w:rsid w:val="78B10039"/>
    <w:rsid w:val="78CD2D94"/>
    <w:rsid w:val="7A02695C"/>
    <w:rsid w:val="7AA70E4F"/>
    <w:rsid w:val="7C0745AB"/>
    <w:rsid w:val="7C0C5586"/>
    <w:rsid w:val="7C3A7E02"/>
    <w:rsid w:val="7C3B7382"/>
    <w:rsid w:val="7C875809"/>
    <w:rsid w:val="7C917819"/>
    <w:rsid w:val="7D0F1E45"/>
    <w:rsid w:val="7D7B24D7"/>
    <w:rsid w:val="7D974A24"/>
    <w:rsid w:val="7D9E5D8B"/>
    <w:rsid w:val="7DCD5A40"/>
    <w:rsid w:val="7E7E13E6"/>
    <w:rsid w:val="7E7F44E2"/>
    <w:rsid w:val="7ECF746B"/>
    <w:rsid w:val="7F473A58"/>
    <w:rsid w:val="7F4E1508"/>
    <w:rsid w:val="7F79647B"/>
    <w:rsid w:val="7FC5261C"/>
    <w:rsid w:val="7FEA5B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3"/>
    <w:basedOn w:val="1"/>
    <w:next w:val="1"/>
    <w:unhideWhenUsed/>
    <w:qFormat/>
    <w:uiPriority w:val="0"/>
    <w:pPr>
      <w:spacing w:before="100" w:beforeAutospacing="1" w:after="100" w:afterAutospacing="1"/>
      <w:jc w:val="left"/>
      <w:outlineLvl w:val="2"/>
    </w:pPr>
    <w:rPr>
      <w:rFonts w:hint="eastAsia" w:ascii="宋体" w:hAnsi="宋体"/>
      <w:b/>
      <w:kern w:val="0"/>
      <w:sz w:val="27"/>
      <w:szCs w:val="27"/>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eastAsia="宋体" w:cs="Courier New"/>
      <w:szCs w:val="21"/>
    </w:rPr>
  </w:style>
  <w:style w:type="character" w:styleId="6">
    <w:name w:val="Emphasis"/>
    <w:basedOn w:val="5"/>
    <w:qFormat/>
    <w:uiPriority w:val="0"/>
    <w:rPr>
      <w:i/>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3782</Words>
  <Characters>3830</Characters>
  <Lines>0</Lines>
  <Paragraphs>0</Paragraphs>
  <TotalTime>2</TotalTime>
  <ScaleCrop>false</ScaleCrop>
  <LinksUpToDate>false</LinksUpToDate>
  <CharactersWithSpaces>3869</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2023-06-17T10:58:00Z</dcterms:created>
  <dc:creator>郑燕婷</dc:creator>
  <cp:lastModifiedBy>麦芽</cp:lastModifiedBy>
  <dcterms:modified xsi:type="dcterms:W3CDTF">2023-07-03T08:44:58Z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E01EA8839F04464090094E2F63C6E943_13</vt:lpwstr>
  </property>
</Properties>
</file>