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i w:val="0"/>
          <w:caps w:val="0"/>
          <w:color w:val="auto"/>
          <w:spacing w:val="0"/>
          <w:sz w:val="30"/>
          <w:szCs w:val="30"/>
          <w:lang w:val="en-US" w:eastAsia="zh-CN"/>
        </w:rPr>
      </w:pPr>
      <w:r>
        <w:rPr>
          <w:rFonts w:hint="eastAsia" w:ascii="黑体" w:hAnsi="黑体" w:eastAsia="黑体" w:cs="黑体"/>
          <w:b/>
          <w:bCs/>
          <w:i w:val="0"/>
          <w:caps w:val="0"/>
          <w:color w:val="auto"/>
          <w:spacing w:val="0"/>
          <w:sz w:val="30"/>
          <w:szCs w:val="30"/>
          <w:lang w:eastAsia="zh-CN"/>
        </w:rPr>
        <w:t>杭州市文一街小学</w:t>
      </w:r>
      <w:r>
        <w:rPr>
          <w:rFonts w:hint="eastAsia" w:ascii="黑体" w:hAnsi="黑体" w:eastAsia="黑体" w:cs="黑体"/>
          <w:b/>
          <w:bCs/>
          <w:i w:val="0"/>
          <w:caps w:val="0"/>
          <w:color w:val="auto"/>
          <w:spacing w:val="0"/>
          <w:sz w:val="30"/>
          <w:szCs w:val="30"/>
          <w:lang w:val="en-US" w:eastAsia="zh-CN"/>
        </w:rPr>
        <w:t>2021学年第一学期大队部工作计划</w:t>
      </w:r>
    </w:p>
    <w:p>
      <w:pPr>
        <w:numPr>
          <w:ilvl w:val="0"/>
          <w:numId w:val="1"/>
        </w:numPr>
        <w:spacing w:line="360" w:lineRule="auto"/>
        <w:ind w:left="210" w:leftChars="0" w:firstLine="0" w:firstLineChars="0"/>
        <w:rPr>
          <w:rFonts w:hint="eastAsia" w:asciiTheme="minorEastAsia" w:hAnsiTheme="minorEastAsia" w:eastAsiaTheme="minorEastAsia" w:cstheme="minorEastAsia"/>
          <w:b/>
          <w:bCs/>
          <w:i w:val="0"/>
          <w:caps w:val="0"/>
          <w:color w:val="auto"/>
          <w:spacing w:val="0"/>
          <w:sz w:val="24"/>
          <w:szCs w:val="24"/>
        </w:rPr>
      </w:pPr>
      <w:r>
        <w:rPr>
          <w:rFonts w:hint="eastAsia" w:asciiTheme="minorEastAsia" w:hAnsiTheme="minorEastAsia" w:eastAsiaTheme="minorEastAsia" w:cstheme="minorEastAsia"/>
          <w:b/>
          <w:bCs/>
          <w:i w:val="0"/>
          <w:caps w:val="0"/>
          <w:color w:val="auto"/>
          <w:spacing w:val="0"/>
          <w:sz w:val="24"/>
          <w:szCs w:val="24"/>
        </w:rPr>
        <w:t>指导思想 　　</w:t>
      </w:r>
    </w:p>
    <w:p>
      <w:pPr>
        <w:numPr>
          <w:ilvl w:val="0"/>
          <w:numId w:val="0"/>
        </w:numPr>
        <w:spacing w:line="360" w:lineRule="auto"/>
        <w:ind w:left="210" w:leftChars="0" w:firstLine="480" w:firstLineChars="200"/>
        <w:rPr>
          <w:rFonts w:hint="eastAsia" w:asciiTheme="minorEastAsia" w:hAnsiTheme="minorEastAsia" w:eastAsiaTheme="minorEastAsia" w:cstheme="minorEastAsia"/>
          <w:i w:val="0"/>
          <w:caps w:val="0"/>
          <w:color w:val="auto"/>
          <w:spacing w:val="0"/>
          <w:sz w:val="24"/>
          <w:szCs w:val="24"/>
        </w:rPr>
      </w:pPr>
      <w:r>
        <w:rPr>
          <w:rFonts w:hint="eastAsia" w:asciiTheme="minorEastAsia" w:hAnsiTheme="minorEastAsia" w:eastAsiaTheme="minorEastAsia" w:cstheme="minorEastAsia"/>
          <w:i w:val="0"/>
          <w:caps w:val="0"/>
          <w:color w:val="auto"/>
          <w:spacing w:val="0"/>
          <w:sz w:val="24"/>
          <w:szCs w:val="24"/>
        </w:rPr>
        <w:t>本学期我校少先队工作将在上级有关部门的工作精神和学校工作的引领下，结合本校的实际情况、特点和上学期少先队活动中已经取得的经验和教训，以培养队员的创新精神和实践能力，规范队员的行为习惯，形成和谐的校园文化为核心内容，全面推进素质教育。切实加强少先队工作的思想性，坚持少先队组织的先进性、自主性，牢牢把握少先队组织属性，以少年儿童思想引导工作为主线，以少先队活动为载体，有计划地开展符合学校实际的、符合少年儿童身心特点的、丰富多彩的教育活动，</w:t>
      </w:r>
      <w:r>
        <w:rPr>
          <w:rFonts w:hint="eastAsia" w:asciiTheme="minorEastAsia" w:hAnsiTheme="minorEastAsia" w:cstheme="minorEastAsia"/>
          <w:i w:val="0"/>
          <w:caps w:val="0"/>
          <w:color w:val="auto"/>
          <w:spacing w:val="0"/>
          <w:sz w:val="24"/>
          <w:szCs w:val="24"/>
          <w:lang w:eastAsia="zh-CN"/>
        </w:rPr>
        <w:t>推进“无废校园”的建设，</w:t>
      </w:r>
      <w:r>
        <w:rPr>
          <w:rFonts w:hint="eastAsia" w:asciiTheme="minorEastAsia" w:hAnsiTheme="minorEastAsia" w:eastAsiaTheme="minorEastAsia" w:cstheme="minorEastAsia"/>
          <w:i w:val="0"/>
          <w:caps w:val="0"/>
          <w:color w:val="auto"/>
          <w:spacing w:val="0"/>
          <w:sz w:val="24"/>
          <w:szCs w:val="24"/>
        </w:rPr>
        <w:t>把我校的少先队工作推上一个新的台阶。 　　</w:t>
      </w:r>
    </w:p>
    <w:p>
      <w:pPr>
        <w:numPr>
          <w:ilvl w:val="0"/>
          <w:numId w:val="1"/>
        </w:numPr>
        <w:spacing w:line="360" w:lineRule="auto"/>
        <w:ind w:left="210" w:leftChars="0" w:firstLine="0" w:firstLineChars="0"/>
        <w:rPr>
          <w:rFonts w:hint="eastAsia" w:asciiTheme="minorEastAsia" w:hAnsiTheme="minorEastAsia" w:eastAsiaTheme="minorEastAsia" w:cstheme="minorEastAsia"/>
          <w:b/>
          <w:bCs/>
          <w:i w:val="0"/>
          <w:caps w:val="0"/>
          <w:color w:val="auto"/>
          <w:spacing w:val="0"/>
          <w:sz w:val="24"/>
          <w:szCs w:val="24"/>
        </w:rPr>
      </w:pPr>
      <w:r>
        <w:rPr>
          <w:rFonts w:hint="eastAsia" w:asciiTheme="minorEastAsia" w:hAnsiTheme="minorEastAsia" w:eastAsiaTheme="minorEastAsia" w:cstheme="minorEastAsia"/>
          <w:b/>
          <w:bCs/>
          <w:i w:val="0"/>
          <w:caps w:val="0"/>
          <w:color w:val="auto"/>
          <w:spacing w:val="0"/>
          <w:sz w:val="24"/>
          <w:szCs w:val="24"/>
        </w:rPr>
        <w:t>抓好队员的常规管理 　　</w:t>
      </w:r>
    </w:p>
    <w:p>
      <w:pPr>
        <w:numPr>
          <w:ilvl w:val="0"/>
          <w:numId w:val="2"/>
        </w:numPr>
        <w:spacing w:line="360" w:lineRule="auto"/>
        <w:ind w:left="210" w:leftChars="0"/>
        <w:rPr>
          <w:rFonts w:hint="eastAsia" w:asciiTheme="minorEastAsia" w:hAnsiTheme="minorEastAsia" w:eastAsiaTheme="minorEastAsia" w:cstheme="minorEastAsia"/>
          <w:i w:val="0"/>
          <w:caps w:val="0"/>
          <w:color w:val="auto"/>
          <w:spacing w:val="0"/>
          <w:sz w:val="24"/>
          <w:szCs w:val="24"/>
        </w:rPr>
      </w:pPr>
      <w:r>
        <w:rPr>
          <w:rFonts w:hint="eastAsia" w:asciiTheme="minorEastAsia" w:hAnsiTheme="minorEastAsia" w:eastAsiaTheme="minorEastAsia" w:cstheme="minorEastAsia"/>
          <w:i w:val="0"/>
          <w:caps w:val="0"/>
          <w:color w:val="auto"/>
          <w:spacing w:val="0"/>
          <w:sz w:val="24"/>
          <w:szCs w:val="24"/>
        </w:rPr>
        <w:t>发挥大队部的作用，协助辅导员做好少先队各项常规工作。 　　</w:t>
      </w:r>
    </w:p>
    <w:p>
      <w:pPr>
        <w:numPr>
          <w:ilvl w:val="0"/>
          <w:numId w:val="2"/>
        </w:numPr>
        <w:spacing w:line="360" w:lineRule="auto"/>
        <w:ind w:left="210" w:leftChars="0" w:firstLine="0" w:firstLineChars="0"/>
        <w:rPr>
          <w:rFonts w:hint="eastAsia" w:asciiTheme="minorEastAsia" w:hAnsiTheme="minorEastAsia" w:eastAsiaTheme="minorEastAsia" w:cstheme="minorEastAsia"/>
          <w:i w:val="0"/>
          <w:caps w:val="0"/>
          <w:color w:val="auto"/>
          <w:spacing w:val="0"/>
          <w:sz w:val="24"/>
          <w:szCs w:val="24"/>
        </w:rPr>
      </w:pPr>
      <w:r>
        <w:rPr>
          <w:rFonts w:hint="eastAsia" w:asciiTheme="minorEastAsia" w:hAnsiTheme="minorEastAsia" w:eastAsiaTheme="minorEastAsia" w:cstheme="minorEastAsia"/>
          <w:i w:val="0"/>
          <w:caps w:val="0"/>
          <w:color w:val="auto"/>
          <w:spacing w:val="0"/>
          <w:sz w:val="24"/>
          <w:szCs w:val="24"/>
        </w:rPr>
        <w:t>完善新学期各项常规工作的组织和活动制度，指导和督促各中队开展好每</w:t>
      </w:r>
      <w:r>
        <w:rPr>
          <w:rFonts w:hint="eastAsia" w:asciiTheme="minorEastAsia" w:hAnsiTheme="minorEastAsia" w:eastAsiaTheme="minorEastAsia" w:cstheme="minorEastAsia"/>
          <w:i w:val="0"/>
          <w:caps w:val="0"/>
          <w:color w:val="auto"/>
          <w:spacing w:val="0"/>
          <w:sz w:val="24"/>
          <w:szCs w:val="24"/>
          <w:lang w:eastAsia="zh-CN"/>
        </w:rPr>
        <w:t>月</w:t>
      </w:r>
      <w:r>
        <w:rPr>
          <w:rFonts w:hint="eastAsia" w:asciiTheme="minorEastAsia" w:hAnsiTheme="minorEastAsia" w:eastAsiaTheme="minorEastAsia" w:cstheme="minorEastAsia"/>
          <w:i w:val="0"/>
          <w:caps w:val="0"/>
          <w:color w:val="auto"/>
          <w:spacing w:val="0"/>
          <w:sz w:val="24"/>
          <w:szCs w:val="24"/>
        </w:rPr>
        <w:t>一次的</w:t>
      </w:r>
      <w:r>
        <w:rPr>
          <w:rFonts w:hint="eastAsia" w:asciiTheme="minorEastAsia" w:hAnsiTheme="minorEastAsia" w:eastAsiaTheme="minorEastAsia" w:cstheme="minorEastAsia"/>
          <w:i w:val="0"/>
          <w:caps w:val="0"/>
          <w:color w:val="auto"/>
          <w:spacing w:val="0"/>
          <w:sz w:val="24"/>
          <w:szCs w:val="24"/>
          <w:lang w:eastAsia="zh-CN"/>
        </w:rPr>
        <w:t>联合</w:t>
      </w:r>
      <w:r>
        <w:rPr>
          <w:rFonts w:hint="eastAsia" w:asciiTheme="minorEastAsia" w:hAnsiTheme="minorEastAsia" w:eastAsiaTheme="minorEastAsia" w:cstheme="minorEastAsia"/>
          <w:i w:val="0"/>
          <w:caps w:val="0"/>
          <w:color w:val="auto"/>
          <w:spacing w:val="0"/>
          <w:sz w:val="24"/>
          <w:szCs w:val="24"/>
        </w:rPr>
        <w:t>中队主题班队课。 　　</w:t>
      </w:r>
    </w:p>
    <w:p>
      <w:pPr>
        <w:numPr>
          <w:ilvl w:val="0"/>
          <w:numId w:val="1"/>
        </w:numPr>
        <w:spacing w:line="360" w:lineRule="auto"/>
        <w:ind w:left="210" w:leftChars="0" w:firstLine="0" w:firstLineChars="0"/>
        <w:rPr>
          <w:rFonts w:hint="eastAsia" w:asciiTheme="minorEastAsia" w:hAnsiTheme="minorEastAsia" w:eastAsiaTheme="minorEastAsia" w:cstheme="minorEastAsia"/>
          <w:b/>
          <w:bCs/>
          <w:i w:val="0"/>
          <w:caps w:val="0"/>
          <w:color w:val="auto"/>
          <w:spacing w:val="0"/>
          <w:sz w:val="24"/>
          <w:szCs w:val="24"/>
        </w:rPr>
      </w:pPr>
      <w:r>
        <w:rPr>
          <w:rFonts w:hint="eastAsia" w:asciiTheme="minorEastAsia" w:hAnsiTheme="minorEastAsia" w:eastAsiaTheme="minorEastAsia" w:cstheme="minorEastAsia"/>
          <w:b/>
          <w:bCs/>
          <w:i w:val="0"/>
          <w:caps w:val="0"/>
          <w:color w:val="auto"/>
          <w:spacing w:val="0"/>
          <w:sz w:val="24"/>
          <w:szCs w:val="24"/>
        </w:rPr>
        <w:t>具体措施 　　</w:t>
      </w:r>
    </w:p>
    <w:p>
      <w:pPr>
        <w:numPr>
          <w:ilvl w:val="0"/>
          <w:numId w:val="3"/>
        </w:numPr>
        <w:spacing w:line="360" w:lineRule="auto"/>
        <w:ind w:left="210" w:leftChars="0"/>
        <w:rPr>
          <w:rFonts w:hint="eastAsia" w:asciiTheme="minorEastAsia" w:hAnsiTheme="minorEastAsia" w:eastAsiaTheme="minorEastAsia" w:cstheme="minorEastAsia"/>
          <w:b/>
          <w:bCs/>
          <w:i w:val="0"/>
          <w:caps w:val="0"/>
          <w:color w:val="auto"/>
          <w:spacing w:val="0"/>
          <w:sz w:val="24"/>
          <w:szCs w:val="24"/>
        </w:rPr>
      </w:pPr>
      <w:r>
        <w:rPr>
          <w:rFonts w:hint="eastAsia" w:asciiTheme="minorEastAsia" w:hAnsiTheme="minorEastAsia" w:eastAsiaTheme="minorEastAsia" w:cstheme="minorEastAsia"/>
          <w:b/>
          <w:bCs/>
          <w:i w:val="0"/>
          <w:caps w:val="0"/>
          <w:color w:val="auto"/>
          <w:spacing w:val="0"/>
          <w:sz w:val="24"/>
          <w:szCs w:val="24"/>
        </w:rPr>
        <w:t>加强辅导员专业素养，提高辅导员综合素质 　　</w:t>
      </w:r>
    </w:p>
    <w:p>
      <w:pPr>
        <w:numPr>
          <w:ilvl w:val="0"/>
          <w:numId w:val="0"/>
        </w:numPr>
        <w:spacing w:line="360" w:lineRule="auto"/>
        <w:ind w:firstLine="480" w:firstLineChars="200"/>
        <w:rPr>
          <w:rFonts w:hint="eastAsia" w:asciiTheme="minorEastAsia" w:hAnsiTheme="minorEastAsia" w:eastAsiaTheme="minorEastAsia" w:cstheme="minorEastAsia"/>
          <w:i w:val="0"/>
          <w:caps w:val="0"/>
          <w:color w:val="auto"/>
          <w:spacing w:val="0"/>
          <w:sz w:val="24"/>
          <w:szCs w:val="24"/>
        </w:rPr>
      </w:pPr>
      <w:r>
        <w:rPr>
          <w:rFonts w:hint="eastAsia" w:asciiTheme="minorEastAsia" w:hAnsiTheme="minorEastAsia" w:eastAsiaTheme="minorEastAsia" w:cstheme="minorEastAsia"/>
          <w:i w:val="0"/>
          <w:caps w:val="0"/>
          <w:color w:val="auto"/>
          <w:spacing w:val="0"/>
          <w:sz w:val="24"/>
          <w:szCs w:val="24"/>
        </w:rPr>
        <w:t>制定本校中队辅导员的学习计划并进行定期和不定期的培训，让辅导员了解自己的工作职责以及工作要求；组织新老辅导员进行学习交流；保持少先队工作与时俱进，掌握少先队最新发展动态，了解少年儿童教育发展的最新成果，不断增强对党的路线方针的深入理解和把握，教育引导服务好少年儿童。 　　</w:t>
      </w:r>
    </w:p>
    <w:p>
      <w:pPr>
        <w:numPr>
          <w:ilvl w:val="0"/>
          <w:numId w:val="3"/>
        </w:numPr>
        <w:spacing w:line="360" w:lineRule="auto"/>
        <w:ind w:left="210" w:leftChars="0" w:firstLine="0" w:firstLineChars="0"/>
        <w:rPr>
          <w:rFonts w:hint="eastAsia" w:asciiTheme="minorEastAsia" w:hAnsiTheme="minorEastAsia" w:eastAsiaTheme="minorEastAsia" w:cstheme="minorEastAsia"/>
          <w:b/>
          <w:bCs/>
          <w:i w:val="0"/>
          <w:caps w:val="0"/>
          <w:color w:val="auto"/>
          <w:spacing w:val="0"/>
          <w:sz w:val="24"/>
          <w:szCs w:val="24"/>
        </w:rPr>
      </w:pPr>
      <w:r>
        <w:rPr>
          <w:rFonts w:hint="eastAsia" w:asciiTheme="minorEastAsia" w:hAnsiTheme="minorEastAsia" w:eastAsiaTheme="minorEastAsia" w:cstheme="minorEastAsia"/>
          <w:b/>
          <w:bCs/>
          <w:i w:val="0"/>
          <w:caps w:val="0"/>
          <w:color w:val="auto"/>
          <w:spacing w:val="0"/>
          <w:sz w:val="24"/>
          <w:szCs w:val="24"/>
        </w:rPr>
        <w:t>强化规范养成教育,促进学生良好习惯的形成 　　</w:t>
      </w:r>
    </w:p>
    <w:p>
      <w:pPr>
        <w:numPr>
          <w:ilvl w:val="0"/>
          <w:numId w:val="0"/>
        </w:numPr>
        <w:spacing w:line="360" w:lineRule="auto"/>
        <w:ind w:firstLine="480" w:firstLineChars="200"/>
        <w:rPr>
          <w:rFonts w:hint="eastAsia" w:asciiTheme="minorEastAsia" w:hAnsiTheme="minorEastAsia" w:eastAsiaTheme="minorEastAsia" w:cstheme="minorEastAsia"/>
          <w:i w:val="0"/>
          <w:caps w:val="0"/>
          <w:color w:val="auto"/>
          <w:spacing w:val="0"/>
          <w:sz w:val="24"/>
          <w:szCs w:val="24"/>
        </w:rPr>
      </w:pPr>
      <w:r>
        <w:rPr>
          <w:rFonts w:hint="eastAsia" w:asciiTheme="minorEastAsia" w:hAnsiTheme="minorEastAsia" w:eastAsiaTheme="minorEastAsia" w:cstheme="minorEastAsia"/>
          <w:i w:val="0"/>
          <w:caps w:val="0"/>
          <w:color w:val="auto"/>
          <w:spacing w:val="0"/>
          <w:sz w:val="24"/>
          <w:szCs w:val="24"/>
          <w:lang w:val="en-US" w:eastAsia="zh-CN"/>
        </w:rPr>
        <w:t>1.</w:t>
      </w:r>
      <w:r>
        <w:rPr>
          <w:rFonts w:hint="eastAsia" w:asciiTheme="minorEastAsia" w:hAnsiTheme="minorEastAsia" w:eastAsiaTheme="minorEastAsia" w:cstheme="minorEastAsia"/>
          <w:i w:val="0"/>
          <w:caps w:val="0"/>
          <w:color w:val="auto"/>
          <w:spacing w:val="0"/>
          <w:sz w:val="24"/>
          <w:szCs w:val="24"/>
        </w:rPr>
        <w:t>抓好</w:t>
      </w:r>
      <w:r>
        <w:rPr>
          <w:rFonts w:hint="eastAsia" w:asciiTheme="minorEastAsia" w:hAnsiTheme="minorEastAsia" w:eastAsiaTheme="minorEastAsia" w:cstheme="minorEastAsia"/>
          <w:i w:val="0"/>
          <w:caps w:val="0"/>
          <w:color w:val="auto"/>
          <w:spacing w:val="0"/>
          <w:sz w:val="24"/>
          <w:szCs w:val="24"/>
          <w:lang w:eastAsia="zh-CN"/>
        </w:rPr>
        <w:t>垃圾分类</w:t>
      </w:r>
      <w:r>
        <w:rPr>
          <w:rFonts w:hint="eastAsia" w:asciiTheme="minorEastAsia" w:hAnsiTheme="minorEastAsia" w:eastAsiaTheme="minorEastAsia" w:cstheme="minorEastAsia"/>
          <w:i w:val="0"/>
          <w:caps w:val="0"/>
          <w:color w:val="auto"/>
          <w:spacing w:val="0"/>
          <w:sz w:val="24"/>
          <w:szCs w:val="24"/>
        </w:rPr>
        <w:t>文明礼仪教育,培养良好行为习惯。 　　</w:t>
      </w:r>
    </w:p>
    <w:p>
      <w:pPr>
        <w:numPr>
          <w:ilvl w:val="0"/>
          <w:numId w:val="0"/>
        </w:numPr>
        <w:spacing w:line="360" w:lineRule="auto"/>
        <w:ind w:firstLine="720" w:firstLineChars="300"/>
        <w:rPr>
          <w:rFonts w:hint="eastAsia" w:asciiTheme="minorEastAsia" w:hAnsiTheme="minorEastAsia" w:eastAsiaTheme="minorEastAsia" w:cstheme="minorEastAsia"/>
          <w:i w:val="0"/>
          <w:caps w:val="0"/>
          <w:color w:val="auto"/>
          <w:spacing w:val="0"/>
          <w:sz w:val="24"/>
          <w:szCs w:val="24"/>
          <w:lang w:eastAsia="zh-CN"/>
        </w:rPr>
      </w:pPr>
      <w:r>
        <w:rPr>
          <w:rFonts w:hint="eastAsia" w:asciiTheme="minorEastAsia" w:hAnsiTheme="minorEastAsia" w:eastAsiaTheme="minorEastAsia" w:cstheme="minorEastAsia"/>
          <w:i w:val="0"/>
          <w:caps w:val="0"/>
          <w:color w:val="auto"/>
          <w:spacing w:val="0"/>
          <w:sz w:val="24"/>
          <w:szCs w:val="24"/>
          <w:lang w:eastAsia="zh-CN"/>
        </w:rPr>
        <w:t>着重开展垃圾分类的文明习惯教育和培养，深入贯彻政府教育方针，在宣传、学习、实践、总结中提高少先队员的文明礼仪习惯。</w:t>
      </w:r>
    </w:p>
    <w:p>
      <w:pPr>
        <w:numPr>
          <w:ilvl w:val="0"/>
          <w:numId w:val="0"/>
        </w:numPr>
        <w:spacing w:line="360" w:lineRule="auto"/>
        <w:ind w:firstLine="720" w:firstLineChars="300"/>
        <w:rPr>
          <w:rFonts w:hint="eastAsia" w:asciiTheme="minorEastAsia" w:hAnsiTheme="minorEastAsia" w:eastAsiaTheme="minorEastAsia" w:cstheme="minorEastAsia"/>
          <w:i w:val="0"/>
          <w:caps w:val="0"/>
          <w:color w:val="auto"/>
          <w:spacing w:val="0"/>
          <w:sz w:val="24"/>
          <w:szCs w:val="24"/>
        </w:rPr>
      </w:pPr>
      <w:r>
        <w:rPr>
          <w:rFonts w:hint="eastAsia" w:asciiTheme="minorEastAsia" w:hAnsiTheme="minorEastAsia" w:eastAsiaTheme="minorEastAsia" w:cstheme="minorEastAsia"/>
          <w:i w:val="0"/>
          <w:caps w:val="0"/>
          <w:color w:val="auto"/>
          <w:spacing w:val="0"/>
          <w:sz w:val="24"/>
          <w:szCs w:val="24"/>
        </w:rPr>
        <w:t>继续开展文明礼仪教育活动，深入学习贯彻《小学生守则》、《小学生日常行为规范》，分宣传发动、学习实践、总结评估三个阶段进行。 　　</w:t>
      </w:r>
    </w:p>
    <w:p>
      <w:pPr>
        <w:numPr>
          <w:ilvl w:val="0"/>
          <w:numId w:val="0"/>
        </w:numPr>
        <w:spacing w:line="360" w:lineRule="auto"/>
        <w:ind w:firstLine="480" w:firstLineChars="200"/>
        <w:rPr>
          <w:rFonts w:hint="eastAsia" w:asciiTheme="minorEastAsia" w:hAnsiTheme="minorEastAsia" w:eastAsiaTheme="minorEastAsia" w:cstheme="minorEastAsia"/>
          <w:i w:val="0"/>
          <w:caps w:val="0"/>
          <w:color w:val="auto"/>
          <w:spacing w:val="0"/>
          <w:sz w:val="24"/>
          <w:szCs w:val="24"/>
        </w:rPr>
      </w:pPr>
      <w:r>
        <w:rPr>
          <w:rFonts w:hint="eastAsia" w:asciiTheme="minorEastAsia" w:hAnsiTheme="minorEastAsia" w:eastAsiaTheme="minorEastAsia" w:cstheme="minorEastAsia"/>
          <w:i w:val="0"/>
          <w:caps w:val="0"/>
          <w:color w:val="auto"/>
          <w:spacing w:val="0"/>
          <w:sz w:val="24"/>
          <w:szCs w:val="24"/>
          <w:lang w:val="en-US" w:eastAsia="zh-CN"/>
        </w:rPr>
        <w:t>2.</w:t>
      </w:r>
      <w:r>
        <w:rPr>
          <w:rFonts w:hint="eastAsia" w:asciiTheme="minorEastAsia" w:hAnsiTheme="minorEastAsia" w:eastAsiaTheme="minorEastAsia" w:cstheme="minorEastAsia"/>
          <w:i w:val="0"/>
          <w:caps w:val="0"/>
          <w:color w:val="auto"/>
          <w:spacing w:val="0"/>
          <w:sz w:val="24"/>
          <w:szCs w:val="24"/>
        </w:rPr>
        <w:t>抓好学校常规,创建积极向上校风。 　　</w:t>
      </w:r>
    </w:p>
    <w:p>
      <w:pPr>
        <w:numPr>
          <w:ilvl w:val="0"/>
          <w:numId w:val="0"/>
        </w:numPr>
        <w:spacing w:line="360" w:lineRule="auto"/>
        <w:ind w:left="210" w:leftChars="0" w:firstLine="480" w:firstLineChars="200"/>
        <w:rPr>
          <w:rFonts w:hint="eastAsia" w:asciiTheme="minorEastAsia" w:hAnsiTheme="minorEastAsia" w:eastAsiaTheme="minorEastAsia" w:cstheme="minorEastAsia"/>
          <w:i w:val="0"/>
          <w:caps w:val="0"/>
          <w:color w:val="auto"/>
          <w:spacing w:val="0"/>
          <w:sz w:val="24"/>
          <w:szCs w:val="24"/>
        </w:rPr>
      </w:pPr>
      <w:r>
        <w:rPr>
          <w:rFonts w:hint="eastAsia" w:asciiTheme="minorEastAsia" w:hAnsiTheme="minorEastAsia" w:eastAsiaTheme="minorEastAsia" w:cstheme="minorEastAsia"/>
          <w:i w:val="0"/>
          <w:caps w:val="0"/>
          <w:color w:val="auto"/>
          <w:spacing w:val="0"/>
          <w:sz w:val="24"/>
          <w:szCs w:val="24"/>
        </w:rPr>
        <w:t>继续抓好“星级班级”评比工作，加强日常行为习惯、班级环境卫生和眼保健操、大课间的检查监督,提高值日质量,对劝导队的检查进行分工落实,加大检查力度,及时反馈,以检促进，每月召开一次劝导队会议。周一的升旗仪式延续上学期的轮流制度,努力使每次升旗都能使学生受到一次德育教育。 　　</w:t>
      </w:r>
    </w:p>
    <w:p>
      <w:pPr>
        <w:numPr>
          <w:ilvl w:val="0"/>
          <w:numId w:val="3"/>
        </w:numPr>
        <w:spacing w:line="360" w:lineRule="auto"/>
        <w:ind w:left="210" w:leftChars="0" w:firstLine="0" w:firstLineChars="0"/>
        <w:rPr>
          <w:rFonts w:hint="eastAsia" w:asciiTheme="minorEastAsia" w:hAnsiTheme="minorEastAsia" w:eastAsiaTheme="minorEastAsia" w:cstheme="minorEastAsia"/>
          <w:b/>
          <w:bCs/>
          <w:i w:val="0"/>
          <w:caps w:val="0"/>
          <w:color w:val="auto"/>
          <w:spacing w:val="0"/>
          <w:sz w:val="24"/>
          <w:szCs w:val="24"/>
        </w:rPr>
      </w:pPr>
      <w:r>
        <w:rPr>
          <w:rFonts w:hint="eastAsia" w:asciiTheme="minorEastAsia" w:hAnsiTheme="minorEastAsia" w:eastAsiaTheme="minorEastAsia" w:cstheme="minorEastAsia"/>
          <w:b/>
          <w:bCs/>
          <w:i w:val="0"/>
          <w:caps w:val="0"/>
          <w:color w:val="auto"/>
          <w:spacing w:val="0"/>
          <w:sz w:val="24"/>
          <w:szCs w:val="24"/>
        </w:rPr>
        <w:t>以活动为载体,注重体验,提高学生道德素养 　　</w:t>
      </w:r>
    </w:p>
    <w:p>
      <w:pPr>
        <w:numPr>
          <w:ilvl w:val="0"/>
          <w:numId w:val="4"/>
        </w:numPr>
        <w:tabs>
          <w:tab w:val="clear" w:pos="312"/>
        </w:tabs>
        <w:spacing w:line="360" w:lineRule="auto"/>
        <w:ind w:firstLine="480" w:firstLineChars="200"/>
        <w:rPr>
          <w:rFonts w:hint="eastAsia" w:asciiTheme="minorEastAsia" w:hAnsiTheme="minorEastAsia" w:eastAsiaTheme="minorEastAsia" w:cstheme="minorEastAsia"/>
          <w:i w:val="0"/>
          <w:caps w:val="0"/>
          <w:color w:val="auto"/>
          <w:spacing w:val="0"/>
          <w:sz w:val="24"/>
          <w:szCs w:val="24"/>
        </w:rPr>
      </w:pPr>
      <w:r>
        <w:rPr>
          <w:rFonts w:hint="eastAsia" w:asciiTheme="minorEastAsia" w:hAnsiTheme="minorEastAsia" w:eastAsiaTheme="minorEastAsia" w:cstheme="minorEastAsia"/>
          <w:i w:val="0"/>
          <w:caps w:val="0"/>
          <w:color w:val="auto"/>
          <w:spacing w:val="0"/>
          <w:sz w:val="24"/>
          <w:szCs w:val="24"/>
        </w:rPr>
        <w:t>本学期我校继续以教师、学生、家长共同学习践行《</w:t>
      </w:r>
      <w:r>
        <w:rPr>
          <w:rFonts w:hint="eastAsia" w:asciiTheme="minorEastAsia" w:hAnsiTheme="minorEastAsia" w:eastAsiaTheme="minorEastAsia" w:cstheme="minorEastAsia"/>
          <w:i w:val="0"/>
          <w:caps w:val="0"/>
          <w:color w:val="auto"/>
          <w:spacing w:val="0"/>
          <w:sz w:val="24"/>
          <w:szCs w:val="24"/>
          <w:lang w:eastAsia="zh-CN"/>
        </w:rPr>
        <w:t>小学生日常行为规范</w:t>
      </w:r>
      <w:r>
        <w:rPr>
          <w:rFonts w:hint="eastAsia" w:asciiTheme="minorEastAsia" w:hAnsiTheme="minorEastAsia" w:eastAsiaTheme="minorEastAsia" w:cstheme="minorEastAsia"/>
          <w:i w:val="0"/>
          <w:caps w:val="0"/>
          <w:color w:val="auto"/>
          <w:spacing w:val="0"/>
          <w:sz w:val="24"/>
          <w:szCs w:val="24"/>
        </w:rPr>
        <w:t>》为基本形式，广泛深入的开展学习践行《</w:t>
      </w:r>
      <w:r>
        <w:rPr>
          <w:rFonts w:hint="eastAsia" w:asciiTheme="minorEastAsia" w:hAnsiTheme="minorEastAsia" w:eastAsiaTheme="minorEastAsia" w:cstheme="minorEastAsia"/>
          <w:i w:val="0"/>
          <w:caps w:val="0"/>
          <w:color w:val="auto"/>
          <w:spacing w:val="0"/>
          <w:sz w:val="24"/>
          <w:szCs w:val="24"/>
          <w:lang w:eastAsia="zh-CN"/>
        </w:rPr>
        <w:t>小学生日常行为规范</w:t>
      </w:r>
      <w:r>
        <w:rPr>
          <w:rFonts w:hint="eastAsia" w:asciiTheme="minorEastAsia" w:hAnsiTheme="minorEastAsia" w:eastAsiaTheme="minorEastAsia" w:cstheme="minorEastAsia"/>
          <w:i w:val="0"/>
          <w:caps w:val="0"/>
          <w:color w:val="auto"/>
          <w:spacing w:val="0"/>
          <w:sz w:val="24"/>
          <w:szCs w:val="24"/>
        </w:rPr>
        <w:t>》活动。分学习理解、巩固提升、实践内化、总结表彰四个阶段，通过读、背、写、行、评等活动，帮助学生养成“孝敬父母、尊敬长辈、友爱兄弟、诚信严谨、读书好学、修心养性”的良好品德，形成健康人格，构建良好校风。 　　</w:t>
      </w:r>
    </w:p>
    <w:p>
      <w:pPr>
        <w:numPr>
          <w:ilvl w:val="0"/>
          <w:numId w:val="4"/>
        </w:numPr>
        <w:tabs>
          <w:tab w:val="clear" w:pos="312"/>
        </w:tabs>
        <w:spacing w:line="360" w:lineRule="auto"/>
        <w:ind w:firstLine="480" w:firstLineChars="200"/>
        <w:rPr>
          <w:rFonts w:hint="eastAsia" w:asciiTheme="minorEastAsia" w:hAnsiTheme="minorEastAsia" w:eastAsiaTheme="minorEastAsia" w:cstheme="minorEastAsia"/>
          <w:i w:val="0"/>
          <w:caps w:val="0"/>
          <w:color w:val="auto"/>
          <w:spacing w:val="0"/>
          <w:sz w:val="24"/>
          <w:szCs w:val="24"/>
          <w:lang w:val="en-US" w:eastAsia="zh-CN"/>
        </w:rPr>
      </w:pPr>
      <w:r>
        <w:rPr>
          <w:rFonts w:hint="eastAsia" w:asciiTheme="minorEastAsia" w:hAnsiTheme="minorEastAsia" w:eastAsiaTheme="minorEastAsia" w:cstheme="minorEastAsia"/>
          <w:i w:val="0"/>
          <w:caps w:val="0"/>
          <w:color w:val="auto"/>
          <w:spacing w:val="0"/>
          <w:sz w:val="24"/>
          <w:szCs w:val="24"/>
        </w:rPr>
        <w:t xml:space="preserve">加强少先队阵地建设,充分利用少先队室、图书室、宣传栏、广播站、黑板报、小记者站等少先队阵地作用,组织开展教育活动;利用社会资源，依靠社会力量，多渠道，多层次地开辟和建立适合少年儿童成长需要的角色训练基地,培养和提高队员的全面素质。 　　　 </w:t>
      </w:r>
    </w:p>
    <w:p>
      <w:pPr>
        <w:rPr>
          <w:rFonts w:hint="eastAsia" w:asciiTheme="minorEastAsia" w:hAnsiTheme="minorEastAsia" w:eastAsiaTheme="minorEastAsia" w:cstheme="minorEastAsia"/>
          <w:i w:val="0"/>
          <w:caps w:val="0"/>
          <w:color w:val="auto"/>
          <w:spacing w:val="0"/>
          <w:sz w:val="24"/>
          <w:szCs w:val="24"/>
        </w:rPr>
      </w:pPr>
      <w:r>
        <w:rPr>
          <w:rFonts w:hint="eastAsia"/>
          <w:b/>
          <w:bCs/>
          <w:sz w:val="28"/>
          <w:szCs w:val="28"/>
          <w:lang w:val="en-US" w:eastAsia="zh-CN"/>
        </w:rPr>
        <w:t>四、主要工作安排</w:t>
      </w:r>
    </w:p>
    <w:tbl>
      <w:tblPr>
        <w:tblStyle w:val="3"/>
        <w:tblW w:w="8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6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5" w:hRule="atLeast"/>
        </w:trPr>
        <w:tc>
          <w:tcPr>
            <w:tcW w:w="1996" w:type="dxa"/>
            <w:noWrap w:val="0"/>
            <w:vAlign w:val="center"/>
          </w:tcPr>
          <w:p>
            <w:pPr>
              <w:numPr>
                <w:ilvl w:val="0"/>
                <w:numId w:val="0"/>
              </w:numPr>
              <w:jc w:val="center"/>
              <w:rPr>
                <w:rFonts w:hint="eastAsia"/>
                <w:b/>
                <w:bCs/>
                <w:sz w:val="28"/>
                <w:szCs w:val="28"/>
                <w:vertAlign w:val="baseline"/>
                <w:lang w:val="en-US" w:eastAsia="zh-CN"/>
              </w:rPr>
            </w:pPr>
            <w:r>
              <w:rPr>
                <w:rFonts w:hint="eastAsia"/>
                <w:b/>
                <w:bCs/>
                <w:sz w:val="28"/>
                <w:szCs w:val="28"/>
                <w:vertAlign w:val="baseline"/>
                <w:lang w:val="en-US" w:eastAsia="zh-CN"/>
              </w:rPr>
              <w:t>八月-九月</w:t>
            </w:r>
          </w:p>
        </w:tc>
        <w:tc>
          <w:tcPr>
            <w:tcW w:w="6740" w:type="dxa"/>
            <w:noWrap w:val="0"/>
            <w:vAlign w:val="top"/>
          </w:tcPr>
          <w:p>
            <w:pPr>
              <w:rPr>
                <w:rFonts w:hint="eastAsia"/>
                <w:sz w:val="28"/>
                <w:szCs w:val="28"/>
                <w:lang w:val="en-US" w:eastAsia="zh-CN"/>
              </w:rPr>
            </w:pPr>
            <w:r>
              <w:rPr>
                <w:rFonts w:hint="eastAsia"/>
                <w:sz w:val="28"/>
                <w:szCs w:val="28"/>
                <w:lang w:val="en-US" w:eastAsia="zh-CN"/>
              </w:rPr>
              <w:t>1.少先队大队部制定好少先队工作计划，各中队辅导员完成特色中队计划。</w:t>
            </w:r>
          </w:p>
          <w:p>
            <w:pPr>
              <w:rPr>
                <w:rFonts w:hint="eastAsia"/>
                <w:sz w:val="28"/>
                <w:szCs w:val="28"/>
                <w:lang w:val="en-US" w:eastAsia="zh-CN"/>
              </w:rPr>
            </w:pPr>
            <w:r>
              <w:rPr>
                <w:rFonts w:hint="eastAsia"/>
                <w:sz w:val="28"/>
                <w:szCs w:val="28"/>
                <w:lang w:val="en-US" w:eastAsia="zh-CN"/>
              </w:rPr>
              <w:t>2.新生家长会暨家长学校开学典礼。</w:t>
            </w:r>
          </w:p>
          <w:p>
            <w:pPr>
              <w:rPr>
                <w:rFonts w:hint="eastAsia"/>
                <w:sz w:val="28"/>
                <w:szCs w:val="28"/>
                <w:lang w:val="en-US" w:eastAsia="zh-CN"/>
              </w:rPr>
            </w:pPr>
            <w:r>
              <w:rPr>
                <w:rFonts w:hint="eastAsia"/>
                <w:sz w:val="28"/>
                <w:szCs w:val="28"/>
                <w:lang w:val="en-US" w:eastAsia="zh-CN"/>
              </w:rPr>
              <w:t>3.迎接新生活动。</w:t>
            </w:r>
          </w:p>
          <w:p>
            <w:pPr>
              <w:rPr>
                <w:rFonts w:hint="eastAsia"/>
                <w:sz w:val="28"/>
                <w:szCs w:val="28"/>
                <w:lang w:val="en-US" w:eastAsia="zh-CN"/>
              </w:rPr>
            </w:pPr>
            <w:r>
              <w:rPr>
                <w:rFonts w:hint="eastAsia"/>
                <w:sz w:val="28"/>
                <w:szCs w:val="28"/>
                <w:lang w:val="en-US" w:eastAsia="zh-CN"/>
              </w:rPr>
              <w:t>4.开学典礼活动妥善开展。</w:t>
            </w:r>
          </w:p>
          <w:p>
            <w:pPr>
              <w:rPr>
                <w:rFonts w:hint="eastAsia"/>
                <w:sz w:val="28"/>
                <w:szCs w:val="28"/>
                <w:lang w:val="en-US" w:eastAsia="zh-CN"/>
              </w:rPr>
            </w:pPr>
            <w:r>
              <w:rPr>
                <w:rFonts w:hint="eastAsia"/>
                <w:sz w:val="28"/>
                <w:szCs w:val="28"/>
                <w:lang w:val="en-US" w:eastAsia="zh-CN"/>
              </w:rPr>
              <w:t>5.各班制定班级计划和特色中队计划，班级环境布置。</w:t>
            </w:r>
          </w:p>
          <w:p>
            <w:pPr>
              <w:rPr>
                <w:rFonts w:hint="eastAsia"/>
                <w:sz w:val="28"/>
                <w:szCs w:val="28"/>
                <w:lang w:val="en-US" w:eastAsia="zh-CN"/>
              </w:rPr>
            </w:pPr>
            <w:r>
              <w:rPr>
                <w:rFonts w:hint="eastAsia"/>
                <w:sz w:val="28"/>
                <w:szCs w:val="28"/>
                <w:lang w:val="en-US" w:eastAsia="zh-CN"/>
              </w:rPr>
              <w:t>6.召开大队委员会议，布置工作，各少先队活动阵地正</w:t>
            </w:r>
          </w:p>
          <w:p>
            <w:pPr>
              <w:rPr>
                <w:rFonts w:hint="default"/>
                <w:sz w:val="28"/>
                <w:szCs w:val="28"/>
                <w:lang w:val="en-US" w:eastAsia="zh-CN"/>
              </w:rPr>
            </w:pPr>
            <w:r>
              <w:rPr>
                <w:rFonts w:hint="eastAsia"/>
                <w:sz w:val="28"/>
                <w:szCs w:val="28"/>
                <w:lang w:val="en-US" w:eastAsia="zh-CN"/>
              </w:rPr>
              <w:t>7.落实垃圾分类工作。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96" w:type="dxa"/>
            <w:noWrap w:val="0"/>
            <w:vAlign w:val="center"/>
          </w:tcPr>
          <w:p>
            <w:pPr>
              <w:numPr>
                <w:ilvl w:val="0"/>
                <w:numId w:val="0"/>
              </w:numPr>
              <w:jc w:val="center"/>
              <w:rPr>
                <w:rFonts w:hint="eastAsia"/>
                <w:b/>
                <w:bCs/>
                <w:sz w:val="28"/>
                <w:szCs w:val="28"/>
                <w:vertAlign w:val="baseline"/>
                <w:lang w:val="en-US" w:eastAsia="zh-CN"/>
              </w:rPr>
            </w:pPr>
            <w:r>
              <w:rPr>
                <w:rFonts w:hint="eastAsia"/>
                <w:b/>
                <w:bCs/>
                <w:sz w:val="28"/>
                <w:szCs w:val="28"/>
                <w:vertAlign w:val="baseline"/>
                <w:lang w:val="en-US" w:eastAsia="zh-CN"/>
              </w:rPr>
              <w:t>十月</w:t>
            </w:r>
          </w:p>
        </w:tc>
        <w:tc>
          <w:tcPr>
            <w:tcW w:w="6740" w:type="dxa"/>
            <w:noWrap w:val="0"/>
            <w:vAlign w:val="top"/>
          </w:tcPr>
          <w:p>
            <w:pPr>
              <w:rPr>
                <w:rFonts w:hint="eastAsia"/>
                <w:sz w:val="28"/>
                <w:szCs w:val="28"/>
                <w:lang w:val="en-US" w:eastAsia="zh-CN"/>
              </w:rPr>
            </w:pPr>
            <w:r>
              <w:rPr>
                <w:rFonts w:hint="eastAsia"/>
                <w:sz w:val="28"/>
                <w:szCs w:val="28"/>
                <w:lang w:val="en-US" w:eastAsia="zh-CN"/>
              </w:rPr>
              <w:t>1.召开学校少代会暨大队干部换届改选</w:t>
            </w:r>
          </w:p>
          <w:p>
            <w:pPr>
              <w:rPr>
                <w:rFonts w:hint="eastAsia"/>
                <w:sz w:val="28"/>
                <w:szCs w:val="28"/>
                <w:lang w:val="en-US" w:eastAsia="zh-CN"/>
              </w:rPr>
            </w:pPr>
            <w:r>
              <w:rPr>
                <w:rFonts w:hint="eastAsia"/>
                <w:sz w:val="28"/>
                <w:szCs w:val="28"/>
                <w:lang w:val="en-US" w:eastAsia="zh-CN"/>
              </w:rPr>
              <w:t>2.10月13日建队节纪念活动、新生入队仪式</w:t>
            </w:r>
          </w:p>
          <w:p>
            <w:pPr>
              <w:rPr>
                <w:rFonts w:hint="eastAsia"/>
                <w:sz w:val="28"/>
                <w:szCs w:val="28"/>
                <w:lang w:val="en-US" w:eastAsia="zh-CN"/>
              </w:rPr>
            </w:pPr>
            <w:r>
              <w:rPr>
                <w:rFonts w:hint="eastAsia"/>
                <w:sz w:val="28"/>
                <w:szCs w:val="28"/>
                <w:lang w:val="en-US" w:eastAsia="zh-CN"/>
              </w:rPr>
              <w:t>3.一年级家长学校活动</w:t>
            </w:r>
          </w:p>
          <w:p>
            <w:pPr>
              <w:rPr>
                <w:rFonts w:hint="eastAsia"/>
                <w:sz w:val="28"/>
                <w:szCs w:val="28"/>
                <w:lang w:val="en-US" w:eastAsia="zh-CN"/>
              </w:rPr>
            </w:pPr>
            <w:r>
              <w:rPr>
                <w:rFonts w:hint="eastAsia"/>
                <w:sz w:val="28"/>
                <w:szCs w:val="28"/>
                <w:lang w:val="en-US" w:eastAsia="zh-CN"/>
              </w:rPr>
              <w:t>4.秋游暨走进第二课堂场馆活动</w:t>
            </w:r>
          </w:p>
          <w:p>
            <w:pPr>
              <w:rPr>
                <w:rFonts w:hint="eastAsia"/>
                <w:sz w:val="28"/>
                <w:szCs w:val="28"/>
                <w:lang w:val="en-US" w:eastAsia="zh-CN"/>
              </w:rPr>
            </w:pPr>
            <w:r>
              <w:rPr>
                <w:rFonts w:hint="eastAsia"/>
                <w:sz w:val="28"/>
                <w:szCs w:val="28"/>
                <w:lang w:val="en-US" w:eastAsia="zh-CN"/>
              </w:rPr>
              <w:t>5.一年级家长学校活动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5" w:hRule="atLeast"/>
        </w:trPr>
        <w:tc>
          <w:tcPr>
            <w:tcW w:w="1996" w:type="dxa"/>
            <w:noWrap w:val="0"/>
            <w:vAlign w:val="center"/>
          </w:tcPr>
          <w:p>
            <w:pPr>
              <w:numPr>
                <w:ilvl w:val="0"/>
                <w:numId w:val="0"/>
              </w:numPr>
              <w:jc w:val="center"/>
              <w:rPr>
                <w:rFonts w:hint="eastAsia"/>
                <w:b/>
                <w:bCs/>
                <w:sz w:val="28"/>
                <w:szCs w:val="28"/>
                <w:vertAlign w:val="baseline"/>
                <w:lang w:val="en-US" w:eastAsia="zh-CN"/>
              </w:rPr>
            </w:pPr>
            <w:r>
              <w:rPr>
                <w:rFonts w:hint="eastAsia"/>
                <w:b/>
                <w:bCs/>
                <w:sz w:val="28"/>
                <w:szCs w:val="28"/>
                <w:lang w:val="en-US" w:eastAsia="zh-CN"/>
              </w:rPr>
              <w:t>十一月</w:t>
            </w:r>
          </w:p>
        </w:tc>
        <w:tc>
          <w:tcPr>
            <w:tcW w:w="6740" w:type="dxa"/>
            <w:noWrap w:val="0"/>
            <w:vAlign w:val="top"/>
          </w:tcPr>
          <w:p>
            <w:pPr>
              <w:rPr>
                <w:rFonts w:hint="eastAsia"/>
                <w:sz w:val="28"/>
                <w:szCs w:val="28"/>
                <w:lang w:val="en-US" w:eastAsia="zh-CN"/>
              </w:rPr>
            </w:pPr>
            <w:r>
              <w:rPr>
                <w:rFonts w:hint="eastAsia"/>
                <w:sz w:val="28"/>
                <w:szCs w:val="28"/>
                <w:lang w:val="en-US" w:eastAsia="zh-CN"/>
              </w:rPr>
              <w:t>1.主题班会检查与评比，班级文化建设研讨会</w:t>
            </w:r>
          </w:p>
          <w:p>
            <w:pPr>
              <w:rPr>
                <w:rFonts w:hint="eastAsia"/>
                <w:sz w:val="28"/>
                <w:szCs w:val="28"/>
                <w:lang w:val="en-US" w:eastAsia="zh-CN"/>
              </w:rPr>
            </w:pPr>
            <w:r>
              <w:rPr>
                <w:rFonts w:hint="eastAsia"/>
                <w:sz w:val="28"/>
                <w:szCs w:val="28"/>
                <w:lang w:val="en-US" w:eastAsia="zh-CN"/>
              </w:rPr>
              <w:t>2.绿色教室、班级图书角评比</w:t>
            </w:r>
          </w:p>
          <w:p>
            <w:pPr>
              <w:rPr>
                <w:rFonts w:hint="eastAsia"/>
                <w:sz w:val="28"/>
                <w:szCs w:val="28"/>
                <w:lang w:val="en-US" w:eastAsia="zh-CN"/>
              </w:rPr>
            </w:pPr>
            <w:r>
              <w:rPr>
                <w:rFonts w:hint="eastAsia"/>
                <w:sz w:val="28"/>
                <w:szCs w:val="28"/>
                <w:lang w:val="en-US" w:eastAsia="zh-CN"/>
              </w:rPr>
              <w:t>3.期中家长会</w:t>
            </w:r>
          </w:p>
          <w:p>
            <w:pPr>
              <w:rPr>
                <w:rFonts w:hint="eastAsia"/>
                <w:sz w:val="28"/>
                <w:szCs w:val="28"/>
                <w:lang w:val="en-US" w:eastAsia="zh-CN"/>
              </w:rPr>
            </w:pPr>
            <w:r>
              <w:rPr>
                <w:rFonts w:hint="eastAsia"/>
                <w:sz w:val="28"/>
                <w:szCs w:val="28"/>
                <w:lang w:val="en-US" w:eastAsia="zh-CN"/>
              </w:rPr>
              <w:t>4.体育节（运动会）</w:t>
            </w:r>
          </w:p>
          <w:p>
            <w:pPr>
              <w:rPr>
                <w:rFonts w:hint="default"/>
                <w:sz w:val="28"/>
                <w:szCs w:val="28"/>
                <w:lang w:val="en-US" w:eastAsia="zh-CN"/>
              </w:rPr>
            </w:pPr>
            <w:r>
              <w:rPr>
                <w:rFonts w:hint="eastAsia"/>
                <w:sz w:val="28"/>
                <w:szCs w:val="28"/>
                <w:lang w:val="en-US" w:eastAsia="zh-CN"/>
              </w:rPr>
              <w:t>5</w:t>
            </w:r>
            <w:bookmarkStart w:id="0" w:name="_GoBack"/>
            <w:bookmarkEnd w:id="0"/>
            <w:r>
              <w:rPr>
                <w:rFonts w:hint="eastAsia"/>
                <w:sz w:val="28"/>
                <w:szCs w:val="28"/>
                <w:lang w:val="en-US" w:eastAsia="zh-CN"/>
              </w:rPr>
              <w:t>.一年级“我的小学生活”家长开放日，家委会成立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5" w:hRule="atLeast"/>
        </w:trPr>
        <w:tc>
          <w:tcPr>
            <w:tcW w:w="1996" w:type="dxa"/>
            <w:noWrap w:val="0"/>
            <w:vAlign w:val="center"/>
          </w:tcPr>
          <w:p>
            <w:pPr>
              <w:widowControl w:val="0"/>
              <w:numPr>
                <w:ilvl w:val="0"/>
                <w:numId w:val="0"/>
              </w:numPr>
              <w:jc w:val="center"/>
              <w:rPr>
                <w:rFonts w:hint="eastAsia"/>
                <w:b/>
                <w:bCs/>
                <w:sz w:val="28"/>
                <w:szCs w:val="28"/>
                <w:lang w:val="en-US" w:eastAsia="zh-CN"/>
              </w:rPr>
            </w:pPr>
            <w:r>
              <w:rPr>
                <w:rFonts w:hint="eastAsia"/>
                <w:b/>
                <w:bCs/>
                <w:sz w:val="28"/>
                <w:szCs w:val="28"/>
                <w:lang w:val="en-US" w:eastAsia="zh-CN"/>
              </w:rPr>
              <w:t>十二月</w:t>
            </w:r>
          </w:p>
          <w:p>
            <w:pPr>
              <w:numPr>
                <w:ilvl w:val="0"/>
                <w:numId w:val="0"/>
              </w:numPr>
              <w:jc w:val="center"/>
              <w:rPr>
                <w:rFonts w:hint="eastAsia"/>
                <w:b/>
                <w:bCs/>
                <w:sz w:val="28"/>
                <w:szCs w:val="28"/>
                <w:vertAlign w:val="baseline"/>
                <w:lang w:val="en-US" w:eastAsia="zh-CN"/>
              </w:rPr>
            </w:pPr>
          </w:p>
        </w:tc>
        <w:tc>
          <w:tcPr>
            <w:tcW w:w="6740" w:type="dxa"/>
            <w:noWrap w:val="0"/>
            <w:vAlign w:val="top"/>
          </w:tcPr>
          <w:p>
            <w:pPr>
              <w:rPr>
                <w:rFonts w:hint="eastAsia"/>
                <w:sz w:val="28"/>
                <w:szCs w:val="28"/>
                <w:lang w:val="en-US" w:eastAsia="zh-CN"/>
              </w:rPr>
            </w:pPr>
            <w:r>
              <w:rPr>
                <w:rFonts w:hint="eastAsia"/>
                <w:sz w:val="28"/>
                <w:szCs w:val="28"/>
                <w:lang w:val="en-US" w:eastAsia="zh-CN"/>
              </w:rPr>
              <w:t>1.元旦迎新活动</w:t>
            </w:r>
          </w:p>
          <w:p>
            <w:pPr>
              <w:rPr>
                <w:rFonts w:hint="eastAsia"/>
                <w:sz w:val="28"/>
                <w:szCs w:val="28"/>
                <w:lang w:val="en-US" w:eastAsia="zh-CN"/>
              </w:rPr>
            </w:pPr>
            <w:r>
              <w:rPr>
                <w:rFonts w:hint="eastAsia"/>
                <w:sz w:val="28"/>
                <w:szCs w:val="28"/>
                <w:lang w:val="en-US" w:eastAsia="zh-CN"/>
              </w:rPr>
              <w:t>2.一年级家长学校活动</w:t>
            </w:r>
          </w:p>
          <w:p>
            <w:pPr>
              <w:rPr>
                <w:rFonts w:hint="eastAsia"/>
                <w:sz w:val="28"/>
                <w:szCs w:val="28"/>
                <w:lang w:val="en-US" w:eastAsia="zh-CN"/>
              </w:rPr>
            </w:pPr>
            <w:r>
              <w:rPr>
                <w:rFonts w:hint="eastAsia"/>
                <w:sz w:val="28"/>
                <w:szCs w:val="28"/>
                <w:lang w:val="en-US" w:eastAsia="zh-CN"/>
              </w:rPr>
              <w:t>3.元旦迎新活动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4" w:hRule="atLeast"/>
        </w:trPr>
        <w:tc>
          <w:tcPr>
            <w:tcW w:w="1996" w:type="dxa"/>
            <w:noWrap w:val="0"/>
            <w:vAlign w:val="center"/>
          </w:tcPr>
          <w:p>
            <w:pPr>
              <w:numPr>
                <w:ilvl w:val="0"/>
                <w:numId w:val="0"/>
              </w:numPr>
              <w:jc w:val="center"/>
              <w:rPr>
                <w:rFonts w:hint="eastAsia"/>
                <w:b/>
                <w:bCs/>
                <w:sz w:val="28"/>
                <w:szCs w:val="28"/>
                <w:vertAlign w:val="baseline"/>
                <w:lang w:val="en-US" w:eastAsia="zh-CN"/>
              </w:rPr>
            </w:pPr>
            <w:r>
              <w:rPr>
                <w:rFonts w:hint="eastAsia"/>
                <w:b/>
                <w:bCs/>
                <w:sz w:val="28"/>
                <w:szCs w:val="28"/>
                <w:lang w:val="en-US" w:eastAsia="zh-CN"/>
              </w:rPr>
              <w:t>一月</w:t>
            </w:r>
          </w:p>
        </w:tc>
        <w:tc>
          <w:tcPr>
            <w:tcW w:w="6740" w:type="dxa"/>
            <w:noWrap w:val="0"/>
            <w:vAlign w:val="top"/>
          </w:tcPr>
          <w:p>
            <w:pPr>
              <w:rPr>
                <w:rFonts w:hint="eastAsia"/>
                <w:sz w:val="28"/>
                <w:szCs w:val="28"/>
                <w:lang w:val="en-US" w:eastAsia="zh-CN"/>
              </w:rPr>
            </w:pPr>
            <w:r>
              <w:rPr>
                <w:rFonts w:hint="eastAsia"/>
                <w:sz w:val="28"/>
                <w:szCs w:val="28"/>
                <w:lang w:val="en-US" w:eastAsia="zh-CN"/>
              </w:rPr>
              <w:t>1.期末先进班集体评比。</w:t>
            </w:r>
          </w:p>
          <w:p>
            <w:pPr>
              <w:rPr>
                <w:rFonts w:hint="eastAsia"/>
                <w:sz w:val="28"/>
                <w:szCs w:val="28"/>
                <w:lang w:val="en-US" w:eastAsia="zh-CN"/>
              </w:rPr>
            </w:pPr>
            <w:r>
              <w:rPr>
                <w:rFonts w:hint="eastAsia"/>
                <w:sz w:val="28"/>
                <w:szCs w:val="28"/>
                <w:lang w:val="en-US" w:eastAsia="zh-CN"/>
              </w:rPr>
              <w:t>2.期末学生各类评优活动。</w:t>
            </w:r>
          </w:p>
          <w:p>
            <w:pPr>
              <w:rPr>
                <w:rFonts w:hint="eastAsia"/>
                <w:sz w:val="28"/>
                <w:szCs w:val="28"/>
                <w:lang w:val="en-US" w:eastAsia="zh-CN"/>
              </w:rPr>
            </w:pPr>
            <w:r>
              <w:rPr>
                <w:rFonts w:hint="eastAsia"/>
                <w:sz w:val="28"/>
                <w:szCs w:val="28"/>
                <w:lang w:val="en-US" w:eastAsia="zh-CN"/>
              </w:rPr>
              <w:t>3.举行休业式、假期法制安全教育活动。</w:t>
            </w:r>
          </w:p>
          <w:p>
            <w:pPr>
              <w:rPr>
                <w:rFonts w:hint="eastAsia"/>
                <w:sz w:val="28"/>
                <w:szCs w:val="28"/>
                <w:lang w:val="en-US" w:eastAsia="zh-CN"/>
              </w:rPr>
            </w:pPr>
            <w:r>
              <w:rPr>
                <w:rFonts w:hint="eastAsia"/>
                <w:sz w:val="28"/>
                <w:szCs w:val="28"/>
                <w:lang w:val="en-US" w:eastAsia="zh-CN"/>
              </w:rPr>
              <w:t>4.学生寒假活动指导。</w:t>
            </w:r>
          </w:p>
        </w:tc>
      </w:tr>
    </w:tbl>
    <w:p>
      <w:pPr>
        <w:spacing w:line="340" w:lineRule="exact"/>
        <w:rPr>
          <w:rFonts w:hint="eastAsia" w:ascii="宋体" w:hAnsi="宋体"/>
          <w:color w:val="000000"/>
          <w:szCs w:val="21"/>
        </w:rPr>
      </w:pPr>
      <w:r>
        <w:rPr>
          <w:rFonts w:hint="eastAsia" w:ascii="宋体" w:hAnsi="宋体"/>
          <w:color w:val="000000"/>
          <w:szCs w:val="21"/>
        </w:rPr>
        <w:t xml:space="preserve"> </w:t>
      </w:r>
    </w:p>
    <w:p>
      <w:pPr>
        <w:widowControl w:val="0"/>
        <w:numPr>
          <w:ilvl w:val="0"/>
          <w:numId w:val="0"/>
        </w:numPr>
        <w:spacing w:line="360" w:lineRule="auto"/>
        <w:jc w:val="both"/>
        <w:rPr>
          <w:rFonts w:hint="eastAsia" w:asciiTheme="minorEastAsia" w:hAnsiTheme="minorEastAsia" w:eastAsiaTheme="minorEastAsia" w:cstheme="minorEastAsia"/>
          <w:i w:val="0"/>
          <w:caps w:val="0"/>
          <w:color w:val="auto"/>
          <w:spacing w:val="0"/>
          <w:sz w:val="24"/>
          <w:szCs w:val="24"/>
          <w:lang w:val="en-US" w:eastAsia="zh-CN"/>
        </w:rPr>
      </w:pPr>
    </w:p>
    <w:p>
      <w:pPr>
        <w:numPr>
          <w:ilvl w:val="0"/>
          <w:numId w:val="0"/>
        </w:numPr>
        <w:spacing w:line="360" w:lineRule="auto"/>
        <w:ind w:left="210" w:leftChars="0"/>
        <w:jc w:val="right"/>
        <w:rPr>
          <w:rFonts w:hint="eastAsia" w:asciiTheme="minorEastAsia" w:hAnsiTheme="minorEastAsia" w:eastAsiaTheme="minorEastAsia" w:cstheme="minorEastAsia"/>
          <w:i w:val="0"/>
          <w:caps w:val="0"/>
          <w:color w:val="auto"/>
          <w:spacing w:val="0"/>
          <w:sz w:val="24"/>
          <w:szCs w:val="24"/>
          <w:lang w:val="en-US" w:eastAsia="zh-CN"/>
        </w:rPr>
      </w:pPr>
      <w:r>
        <w:rPr>
          <w:rFonts w:hint="eastAsia" w:asciiTheme="minorEastAsia" w:hAnsiTheme="minorEastAsia" w:eastAsiaTheme="minorEastAsia" w:cstheme="minorEastAsia"/>
          <w:i w:val="0"/>
          <w:caps w:val="0"/>
          <w:color w:val="auto"/>
          <w:spacing w:val="0"/>
          <w:sz w:val="24"/>
          <w:szCs w:val="24"/>
          <w:lang w:val="en-US" w:eastAsia="zh-CN"/>
        </w:rPr>
        <w:t>文一校区大队部</w:t>
      </w:r>
    </w:p>
    <w:p>
      <w:pPr>
        <w:numPr>
          <w:ilvl w:val="0"/>
          <w:numId w:val="0"/>
        </w:numPr>
        <w:spacing w:line="360" w:lineRule="auto"/>
        <w:ind w:left="210" w:leftChars="0"/>
        <w:jc w:val="right"/>
        <w:rPr>
          <w:rFonts w:hint="default" w:asciiTheme="minorEastAsia" w:hAnsiTheme="minorEastAsia" w:eastAsiaTheme="minorEastAsia" w:cstheme="minorEastAsia"/>
          <w:i w:val="0"/>
          <w:caps w:val="0"/>
          <w:color w:val="auto"/>
          <w:spacing w:val="0"/>
          <w:sz w:val="24"/>
          <w:szCs w:val="24"/>
          <w:lang w:val="en-US" w:eastAsia="zh-CN"/>
        </w:rPr>
      </w:pPr>
      <w:r>
        <w:rPr>
          <w:rFonts w:hint="eastAsia" w:asciiTheme="minorEastAsia" w:hAnsiTheme="minorEastAsia" w:cstheme="minorEastAsia"/>
          <w:i w:val="0"/>
          <w:caps w:val="0"/>
          <w:color w:val="auto"/>
          <w:spacing w:val="0"/>
          <w:sz w:val="24"/>
          <w:szCs w:val="24"/>
          <w:lang w:val="en-US" w:eastAsia="zh-CN"/>
        </w:rPr>
        <w:t>2022.9</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CDD0D5"/>
    <w:multiLevelType w:val="singleLevel"/>
    <w:tmpl w:val="D3CDD0D5"/>
    <w:lvl w:ilvl="0" w:tentative="0">
      <w:start w:val="1"/>
      <w:numFmt w:val="chineseCounting"/>
      <w:suff w:val="nothing"/>
      <w:lvlText w:val="（%1）"/>
      <w:lvlJc w:val="left"/>
      <w:rPr>
        <w:rFonts w:hint="eastAsia"/>
      </w:rPr>
    </w:lvl>
  </w:abstractNum>
  <w:abstractNum w:abstractNumId="1">
    <w:nsid w:val="DABE377A"/>
    <w:multiLevelType w:val="singleLevel"/>
    <w:tmpl w:val="DABE377A"/>
    <w:lvl w:ilvl="0" w:tentative="0">
      <w:start w:val="1"/>
      <w:numFmt w:val="decimal"/>
      <w:lvlText w:val="%1."/>
      <w:lvlJc w:val="left"/>
      <w:pPr>
        <w:tabs>
          <w:tab w:val="left" w:pos="312"/>
        </w:tabs>
      </w:pPr>
    </w:lvl>
  </w:abstractNum>
  <w:abstractNum w:abstractNumId="2">
    <w:nsid w:val="FAD88716"/>
    <w:multiLevelType w:val="singleLevel"/>
    <w:tmpl w:val="FAD88716"/>
    <w:lvl w:ilvl="0" w:tentative="0">
      <w:start w:val="1"/>
      <w:numFmt w:val="chineseCounting"/>
      <w:suff w:val="nothing"/>
      <w:lvlText w:val="%1、"/>
      <w:lvlJc w:val="left"/>
      <w:pPr>
        <w:ind w:left="210" w:leftChars="0" w:firstLine="0" w:firstLineChars="0"/>
      </w:pPr>
      <w:rPr>
        <w:rFonts w:hint="eastAsia"/>
      </w:rPr>
    </w:lvl>
  </w:abstractNum>
  <w:abstractNum w:abstractNumId="3">
    <w:nsid w:val="1A27AE4E"/>
    <w:multiLevelType w:val="singleLevel"/>
    <w:tmpl w:val="1A27AE4E"/>
    <w:lvl w:ilvl="0" w:tentative="0">
      <w:start w:val="1"/>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WQzNTNjNzZlZjkzNTE4YzI2MDU2OTJiMzAxOGMifQ=="/>
  </w:docVars>
  <w:rsids>
    <w:rsidRoot w:val="00000000"/>
    <w:rsid w:val="008E6273"/>
    <w:rsid w:val="043311C1"/>
    <w:rsid w:val="08987BE8"/>
    <w:rsid w:val="0C1464BD"/>
    <w:rsid w:val="0C4C3EA9"/>
    <w:rsid w:val="0E6D6359"/>
    <w:rsid w:val="0FDC180E"/>
    <w:rsid w:val="13CA7673"/>
    <w:rsid w:val="15E641B9"/>
    <w:rsid w:val="240B2444"/>
    <w:rsid w:val="256B13EC"/>
    <w:rsid w:val="276460F3"/>
    <w:rsid w:val="278875BB"/>
    <w:rsid w:val="2B824D9A"/>
    <w:rsid w:val="2D917516"/>
    <w:rsid w:val="2E9D638E"/>
    <w:rsid w:val="3EFB5137"/>
    <w:rsid w:val="423A41C8"/>
    <w:rsid w:val="48895562"/>
    <w:rsid w:val="4AB12B4E"/>
    <w:rsid w:val="4BDE5BC4"/>
    <w:rsid w:val="4CC04C8C"/>
    <w:rsid w:val="4EA34BDC"/>
    <w:rsid w:val="522F75B9"/>
    <w:rsid w:val="527E1EAF"/>
    <w:rsid w:val="53DD0E57"/>
    <w:rsid w:val="551926AD"/>
    <w:rsid w:val="56F02C50"/>
    <w:rsid w:val="5ACD36C7"/>
    <w:rsid w:val="5E61270C"/>
    <w:rsid w:val="624D5AD8"/>
    <w:rsid w:val="62A04CAE"/>
    <w:rsid w:val="672945A1"/>
    <w:rsid w:val="6A5135AE"/>
    <w:rsid w:val="6DE54739"/>
    <w:rsid w:val="6DFE57FA"/>
    <w:rsid w:val="6EC10D02"/>
    <w:rsid w:val="71B9062B"/>
    <w:rsid w:val="730876CD"/>
    <w:rsid w:val="76F81981"/>
    <w:rsid w:val="7868329E"/>
    <w:rsid w:val="7AE91B89"/>
    <w:rsid w:val="7C7A1F34"/>
    <w:rsid w:val="7D2863F0"/>
    <w:rsid w:val="7E355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1493</Words>
  <Characters>1530</Characters>
  <Lines>0</Lines>
  <Paragraphs>0</Paragraphs>
  <TotalTime>1</TotalTime>
  <ScaleCrop>false</ScaleCrop>
  <LinksUpToDate>false</LinksUpToDate>
  <CharactersWithSpaces>1581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 ๓₯㎕ 　心城</cp:lastModifiedBy>
  <dcterms:modified xsi:type="dcterms:W3CDTF">2022-08-30T05:54:00Z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6F3F117E74FC48FE98DD0AE0FAFE14A0</vt:lpwstr>
  </property>
</Properties>
</file>