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105" w:rightChars="50" w:firstLine="360" w:firstLineChars="200"/>
        <w:textAlignment w:val="auto"/>
        <w:rPr>
          <w:rFonts w:hint="eastAsia" w:asciiTheme="minorEastAsia" w:hAnsiTheme="minorEastAsia" w:eastAsiaTheme="minorEastAsia"/>
          <w:kern w:val="10"/>
          <w:sz w:val="24"/>
          <w:szCs w:val="24"/>
        </w:rPr>
      </w:pPr>
      <w:r>
        <w:rPr>
          <w:rFonts w:hint="eastAsia" w:ascii="仿宋_GB2312" w:eastAsia="仿宋_GB2312"/>
          <w:kern w:val="10"/>
          <w:sz w:val="18"/>
          <w:szCs w:val="18"/>
        </w:rPr>
        <w:t xml:space="preserve">                </w:t>
      </w:r>
      <w:r>
        <w:rPr>
          <w:rFonts w:hint="eastAsia" w:asciiTheme="minorEastAsia" w:hAnsiTheme="minorEastAsia" w:eastAsiaTheme="minorEastAsia"/>
          <w:kern w:val="10"/>
          <w:sz w:val="24"/>
        </w:rPr>
        <w:t xml:space="preserve">   </w:t>
      </w:r>
      <w:r>
        <w:rPr>
          <w:rFonts w:hint="eastAsia" w:asciiTheme="minorEastAsia" w:hAnsiTheme="minorEastAsia" w:eastAsiaTheme="minorEastAsia"/>
          <w:kern w:val="1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105" w:rightChars="50" w:firstLine="1200" w:firstLineChars="500"/>
        <w:textAlignment w:val="auto"/>
        <w:rPr>
          <w:rFonts w:hint="default" w:ascii="黑体" w:hAnsi="黑体" w:eastAsia="黑体"/>
          <w:kern w:val="1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kern w:val="10"/>
          <w:sz w:val="24"/>
          <w:szCs w:val="24"/>
        </w:rPr>
        <w:t xml:space="preserve">           </w:t>
      </w:r>
      <w:r>
        <w:rPr>
          <w:rFonts w:hint="eastAsia" w:ascii="黑体" w:hAnsi="黑体" w:eastAsia="黑体"/>
          <w:kern w:val="10"/>
          <w:sz w:val="32"/>
          <w:szCs w:val="32"/>
          <w:lang w:val="en-US" w:eastAsia="zh-CN"/>
        </w:rPr>
        <w:t>潜心育人 静心研究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105" w:rightChars="50" w:firstLine="5040" w:firstLineChars="2100"/>
        <w:textAlignment w:val="auto"/>
        <w:rPr>
          <w:rFonts w:ascii="黑体" w:hAnsi="黑体" w:eastAsia="黑体"/>
          <w:kern w:val="10"/>
          <w:sz w:val="24"/>
          <w:szCs w:val="24"/>
        </w:rPr>
      </w:pPr>
      <w:r>
        <w:rPr>
          <w:rFonts w:hint="eastAsia" w:ascii="黑体" w:hAnsi="黑体" w:eastAsia="黑体"/>
          <w:kern w:val="10"/>
          <w:sz w:val="24"/>
          <w:szCs w:val="24"/>
          <w:lang w:eastAsia="zh-CN"/>
        </w:rPr>
        <w:t>——</w:t>
      </w:r>
      <w:r>
        <w:rPr>
          <w:rFonts w:hint="eastAsia" w:ascii="黑体" w:hAnsi="黑体" w:eastAsia="黑体"/>
          <w:kern w:val="10"/>
          <w:sz w:val="24"/>
          <w:szCs w:val="24"/>
        </w:rPr>
        <w:t>文一校区教科室总结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105" w:rightChars="50"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1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现将20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年度工作回顾如下：</w:t>
      </w:r>
      <w:r>
        <w:rPr>
          <w:rFonts w:hint="eastAsia" w:asciiTheme="minorEastAsia" w:hAnsiTheme="minorEastAsia" w:eastAsiaTheme="minorEastAsia" w:cstheme="minorEastAsia"/>
          <w:kern w:val="1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一、科研：规范中求质量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在学校的引领和悉心辅导下，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 xml:space="preserve">文一校区科研平稳发展。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校被评为区科研先进集体。市区级课题立项15项，市1项，区14项。市区级课题成果共18项，市1项，区17项。阮洁老师课题获市课题成果二等奖。郭红红等教师区级课题成果获奖一二三等奖共16项。陈哲茹等市区专题论文获16项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阮洁、来丽琼、杜小红被评为区科研先进个人。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学校领导、中层、三长带头做课题，在教师社团、校本研修、人文等不同领域进行研究，更好地服务教师教育教学工作。多位教科研骨干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朱柯珂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论文在省市区报刊中发表。作为文一的一员，能在这样科研氛围浓厚的学校工作实属荣幸，全体教师参与研究的热情进一步增强，立项课题和获奖成果数明显增加。这样的氛围也使得教科研工作开展起来比较顺利，朝着较好的态势发展。在这一年中学校再次被评为区科研先进集体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 xml:space="preserve">反思：均衡 落地 增质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论文：本年度获奖的质量和级别有增质，望能在省级以上论文有新的突破。论文发表集中在少数骨干教师上，老师们自觉主动投稿的意识和积极性还有待加强。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课题：本年度市区课题立项、成果获奖率约在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0%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以上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，课题立项尽管开始遍地开花，一线教师实际可以从学校的高级别的龙头课题中，尝试小课题的挖掘进行深入研究。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▲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措施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1.提升专业素养：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术业有专攻加强学术的敏锐度和前瞻性，不断提升自己的专业素养，与时俱进。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kern w:val="1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2.研究融入日常：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不管是论文还是课题，在跟进的过程中还要做细做精做实，让教科研真正落地。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将课题研究融入日常的教育教学工作，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在实际操作中，老师们还要针对课题前期（进行信息沟通开题论证）、交流过程中（分享和互动、课题中所要的载体支撑如教学设计、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公开课展示、常态听课、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论坛等），交流后期（修改，课题报告的框架的统整等）。</w:t>
      </w:r>
      <w:r>
        <w:rPr>
          <w:rFonts w:hint="eastAsia" w:asciiTheme="minorEastAsia" w:hAnsiTheme="minorEastAsia" w:eastAsiaTheme="minorEastAsia" w:cstheme="minorEastAsia"/>
          <w:kern w:val="10"/>
          <w:sz w:val="24"/>
          <w:szCs w:val="24"/>
        </w:rPr>
        <w:t>真正做到让“日常主题研究”促“课题研究”。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3.聚焦核心课题：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各学科都要有一个高质量核心课题。对于个别相对薄弱学科组要跟进和辅导，努力达到学科均衡。组长在新学期前都应该提早谋划，以便为下学期开展工作奠定基础。也真正做到以课题研究引领主题研究。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二、师训：探索中求发展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文一校区被评为西湖区研训示范学校，西湖区研训考核优秀学校。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紧紧围绕学校提出的“建学习型学校、做研究型教师”的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目标，在研训工作中进行了一系列的探索：校本研修学分认定和攀登奖、青年教师六个一工程、</w:t>
      </w:r>
      <w:r>
        <w:rPr>
          <w:rFonts w:hint="eastAsia" w:asciiTheme="minorEastAsia" w:hAnsiTheme="minorEastAsia" w:eastAsiaTheme="minorEastAsia" w:cstheme="minorEastAsia"/>
          <w:kern w:val="28"/>
          <w:sz w:val="24"/>
          <w:szCs w:val="24"/>
        </w:rPr>
        <w:t>学科带头人“校长奖励基金”等等，都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为我们研究型教师群体建设设计了宏伟蓝图并提供制度保障。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72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名师引领，滚动发展。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构建以点带面、滚动发展的教师成长机制，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卢真金、姚建梅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各学科专家来校进行讲座和指导。通过深刻、实用、操作性很强的教育案例，给全校教师带来启发与思考，不断提升教师专业的自我成长。我校2位区首席教师，专业素养高、服务意识强，多次引领多校区开展教学研讨活动，带动了教师学科专业素养的增质提升。提供更多的锻炼平台，促进教师成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团队合作，互动发展。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教研组、备课组、师徒团、年级组、教工社团等组织，以团队学习的共同愿景为目标，共享学习资源，成为不可分割草根学习共同体。夸夸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bidi="ar"/>
        </w:rPr>
        <w:t>文一的师徒团，徒弟一月一反思，一月一总结已有了新的起色。在校园网教师田园栏目中，大家都可见到我们的新教师教学手记，一路见证了他们的成长足迹。通过师傅的传帮带的作用，让徒弟少走弯路，更快地适应教育教学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72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搭台助力，拉动发展。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依托学校坚实的后盾，形成教科研的辐射源，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浙外、杭师大实习生进校实习，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学校致力于研究型教师群体建设得到广泛认可，教师队伍建设喜获佳绩。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被评为区研训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考核优秀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83" w:leftChars="230" w:firstLine="117" w:firstLineChars="49"/>
        <w:textAlignment w:val="auto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▲ 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 xml:space="preserve">反思：适需 分层 特色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梯队：老的老，小的小。0-3年新教师居多，我们也开展新加盟教师培训、交流展示，但发现在青年教师的培养上还需更加统筹、细心到位，尤其在学科教研组成员的梯度培养上进行架构和梳理。搭建多样平台，筑梦成长。市区教坛新秀各个学科教研组要百花齐放，学科均衡。对于6-15年的骨干教师要帮助突破瓶颈期，拓宽视野，从而助推成为市区学科带头人。对于已成为市区学科带头人的教师要成立名师工作室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依托名师工作室，打造学习共同体，形成学科教研活动与名师工作室互动的工作机制。形成集体研究氛围，提升学科软实力。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▲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措施：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1.加强自我修炼：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作为学科带头人需要对自己有一定的要求和目标，落实学生核心素养，积极发挥学科育人功能，优化课堂教学并成效显著。至少一学期有区级一节课或一篇论文或一个课题。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2.注重梯队建设：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各学科组进行梯队架构和梳理，不断层。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3.丰富培训形式：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外出互动培训再加强，拓宽视野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三、宣传： 交流中增美誉。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在学校的指导下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定期完成出刊《文一教育教学研究简报》等任务，不断播报学校教育动态和研究热点，适时进行成果展示，校区也出现多批如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李芳冰、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崔张龙等专业写手，多篇成为区校级热点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88" w:firstLineChars="245"/>
        <w:textAlignment w:val="auto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▲ 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 xml:space="preserve">反思：鼓励  做精  常态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5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宣传报道写得好的集中几个人，有些老师对报道的格式、形式等还有待提炼。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5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教师上传了通讯报道，完成任务为主，把写作当作兴趣或乐趣的还是较少。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97" w:firstLineChars="249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▲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措施：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723" w:firstLineChars="3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1.加强培训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：格式、照片、字体、段间距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    宋体 小四 段间距32   照片清晰 人物美丽大方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723" w:firstLineChars="3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2.鼓励加分：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一个月中个人3篇校热点+1  热点新闻超500点+1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     重大活动年级组班班有热点+1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105" w:rightChars="50" w:firstLine="723" w:firstLineChars="300"/>
        <w:textAlignment w:val="auto"/>
        <w:rPr>
          <w:rFonts w:hint="eastAsia" w:asciiTheme="minorEastAsia" w:hAnsiTheme="minorEastAsia" w:eastAsiaTheme="minorEastAsia" w:cstheme="minorEastAsia"/>
          <w:kern w:val="1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3.勤快练笔：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包括自己的教学案例、反思等，注重积累。教研组、备课组一月一活动总结、一月一通讯将持续跟进，让优质资源和教学路径得到进一步的推广、共享、反思、创新。让</w:t>
      </w:r>
      <w:r>
        <w:rPr>
          <w:rFonts w:hint="eastAsia" w:asciiTheme="minorEastAsia" w:hAnsiTheme="minorEastAsia" w:eastAsiaTheme="minorEastAsia" w:cstheme="minorEastAsia"/>
          <w:kern w:val="10"/>
          <w:sz w:val="24"/>
          <w:szCs w:val="24"/>
        </w:rPr>
        <w:t>教学研究行在制度，乐在参与，重在细节，注在生本。着细节，促反思。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教研训没有固定的模式可循。在新的一年里，希望能够继续在学校引领、帮助、指导下，一如既往把教科研工作落实到位。期待在教育教学工作中大家都能不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断寻求突破，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行走在教科研的幸福之路上，努力做最好的自己。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8340" w:leftChars="200" w:hanging="7920" w:hangingChars="33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7440" w:hanging="7440" w:hangingChars="31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                           20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22.6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C610F0"/>
    <w:multiLevelType w:val="multilevel"/>
    <w:tmpl w:val="5BC610F0"/>
    <w:lvl w:ilvl="0" w:tentative="0">
      <w:start w:val="1"/>
      <w:numFmt w:val="bullet"/>
      <w:lvlText w:val="▲"/>
      <w:lvlJc w:val="left"/>
      <w:pPr>
        <w:tabs>
          <w:tab w:val="left" w:pos="842"/>
        </w:tabs>
        <w:ind w:left="842" w:hanging="360"/>
      </w:pPr>
      <w:rPr>
        <w:rFonts w:hint="eastAsia" w:ascii="仿宋_GB2312" w:hAnsi="宋体" w:eastAsia="仿宋_GB2312" w:cs="宋体"/>
      </w:rPr>
    </w:lvl>
    <w:lvl w:ilvl="1" w:tentative="0">
      <w:start w:val="1"/>
      <w:numFmt w:val="bullet"/>
      <w:lvlText w:val=""/>
      <w:lvlJc w:val="left"/>
      <w:pPr>
        <w:tabs>
          <w:tab w:val="left" w:pos="1322"/>
        </w:tabs>
        <w:ind w:left="132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42"/>
        </w:tabs>
        <w:ind w:left="174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62"/>
        </w:tabs>
        <w:ind w:left="216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82"/>
        </w:tabs>
        <w:ind w:left="258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02"/>
        </w:tabs>
        <w:ind w:left="300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22"/>
        </w:tabs>
        <w:ind w:left="342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2"/>
        </w:tabs>
        <w:ind w:left="384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62"/>
        </w:tabs>
        <w:ind w:left="4262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1NzQzMmU1OWJkMjNlMTZkNGNjZjM5MWE5NDc2MjAifQ=="/>
  </w:docVars>
  <w:rsids>
    <w:rsidRoot w:val="00B83D58"/>
    <w:rsid w:val="00007435"/>
    <w:rsid w:val="00007F7B"/>
    <w:rsid w:val="00057D16"/>
    <w:rsid w:val="0007249E"/>
    <w:rsid w:val="00073F32"/>
    <w:rsid w:val="000D4528"/>
    <w:rsid w:val="000D57C9"/>
    <w:rsid w:val="000E6761"/>
    <w:rsid w:val="001A70E0"/>
    <w:rsid w:val="001F1595"/>
    <w:rsid w:val="002171D0"/>
    <w:rsid w:val="00233FBD"/>
    <w:rsid w:val="00276A75"/>
    <w:rsid w:val="002B3199"/>
    <w:rsid w:val="002C147F"/>
    <w:rsid w:val="002D6D38"/>
    <w:rsid w:val="0030471F"/>
    <w:rsid w:val="00304FF9"/>
    <w:rsid w:val="00311C2B"/>
    <w:rsid w:val="00321215"/>
    <w:rsid w:val="003364A9"/>
    <w:rsid w:val="00356A7D"/>
    <w:rsid w:val="0036249D"/>
    <w:rsid w:val="00391FD5"/>
    <w:rsid w:val="00394F17"/>
    <w:rsid w:val="003C1AC2"/>
    <w:rsid w:val="003D3932"/>
    <w:rsid w:val="003F354C"/>
    <w:rsid w:val="003F435B"/>
    <w:rsid w:val="00402071"/>
    <w:rsid w:val="0040667B"/>
    <w:rsid w:val="00420D54"/>
    <w:rsid w:val="00444912"/>
    <w:rsid w:val="004517F8"/>
    <w:rsid w:val="00461D3F"/>
    <w:rsid w:val="00462752"/>
    <w:rsid w:val="0047207B"/>
    <w:rsid w:val="00490297"/>
    <w:rsid w:val="004A46B5"/>
    <w:rsid w:val="004D377C"/>
    <w:rsid w:val="005167A2"/>
    <w:rsid w:val="005363D2"/>
    <w:rsid w:val="00551074"/>
    <w:rsid w:val="00560BB4"/>
    <w:rsid w:val="00571FA6"/>
    <w:rsid w:val="005966EE"/>
    <w:rsid w:val="005A61D7"/>
    <w:rsid w:val="005B6613"/>
    <w:rsid w:val="005E43E6"/>
    <w:rsid w:val="005F6C1D"/>
    <w:rsid w:val="00670153"/>
    <w:rsid w:val="00670CB0"/>
    <w:rsid w:val="00677437"/>
    <w:rsid w:val="006C0781"/>
    <w:rsid w:val="006D36D7"/>
    <w:rsid w:val="006E1A8A"/>
    <w:rsid w:val="006F10B2"/>
    <w:rsid w:val="006F6F1A"/>
    <w:rsid w:val="00707472"/>
    <w:rsid w:val="00715D4D"/>
    <w:rsid w:val="007642AB"/>
    <w:rsid w:val="00764AE1"/>
    <w:rsid w:val="007910C1"/>
    <w:rsid w:val="007A24AF"/>
    <w:rsid w:val="007A72AA"/>
    <w:rsid w:val="007B4B3C"/>
    <w:rsid w:val="007C6418"/>
    <w:rsid w:val="007E1C57"/>
    <w:rsid w:val="007F3721"/>
    <w:rsid w:val="007F5E47"/>
    <w:rsid w:val="008048B3"/>
    <w:rsid w:val="00811E05"/>
    <w:rsid w:val="00821379"/>
    <w:rsid w:val="008215C2"/>
    <w:rsid w:val="008258C6"/>
    <w:rsid w:val="00884685"/>
    <w:rsid w:val="00895FAA"/>
    <w:rsid w:val="008A7E13"/>
    <w:rsid w:val="008F74B3"/>
    <w:rsid w:val="00907A6E"/>
    <w:rsid w:val="00934DA9"/>
    <w:rsid w:val="00937DF3"/>
    <w:rsid w:val="00941D28"/>
    <w:rsid w:val="00942C88"/>
    <w:rsid w:val="00951E3B"/>
    <w:rsid w:val="009627BD"/>
    <w:rsid w:val="00983DE4"/>
    <w:rsid w:val="009A0B11"/>
    <w:rsid w:val="009C1C0D"/>
    <w:rsid w:val="009C62A4"/>
    <w:rsid w:val="00A12480"/>
    <w:rsid w:val="00A2087C"/>
    <w:rsid w:val="00A751BD"/>
    <w:rsid w:val="00A84008"/>
    <w:rsid w:val="00A86CE0"/>
    <w:rsid w:val="00A970B9"/>
    <w:rsid w:val="00AA4170"/>
    <w:rsid w:val="00AB595C"/>
    <w:rsid w:val="00AE3EA9"/>
    <w:rsid w:val="00B14497"/>
    <w:rsid w:val="00B20057"/>
    <w:rsid w:val="00B22A34"/>
    <w:rsid w:val="00B27F28"/>
    <w:rsid w:val="00B52BD0"/>
    <w:rsid w:val="00B64193"/>
    <w:rsid w:val="00B64330"/>
    <w:rsid w:val="00B706BF"/>
    <w:rsid w:val="00B83D58"/>
    <w:rsid w:val="00BB1B84"/>
    <w:rsid w:val="00BB5EEB"/>
    <w:rsid w:val="00BC3974"/>
    <w:rsid w:val="00BF1FDE"/>
    <w:rsid w:val="00C167BB"/>
    <w:rsid w:val="00C174D1"/>
    <w:rsid w:val="00C23939"/>
    <w:rsid w:val="00C54797"/>
    <w:rsid w:val="00C55E81"/>
    <w:rsid w:val="00C70AA2"/>
    <w:rsid w:val="00C80EB2"/>
    <w:rsid w:val="00C8216B"/>
    <w:rsid w:val="00CB1A16"/>
    <w:rsid w:val="00CB2FD6"/>
    <w:rsid w:val="00CC050C"/>
    <w:rsid w:val="00CD405C"/>
    <w:rsid w:val="00CF3283"/>
    <w:rsid w:val="00D53A85"/>
    <w:rsid w:val="00D60223"/>
    <w:rsid w:val="00D656C6"/>
    <w:rsid w:val="00D805E4"/>
    <w:rsid w:val="00DA03A8"/>
    <w:rsid w:val="00DA2706"/>
    <w:rsid w:val="00DB5941"/>
    <w:rsid w:val="00DB69F5"/>
    <w:rsid w:val="00DD5E71"/>
    <w:rsid w:val="00DE7DAE"/>
    <w:rsid w:val="00DF09AB"/>
    <w:rsid w:val="00E06675"/>
    <w:rsid w:val="00E0687D"/>
    <w:rsid w:val="00E46B30"/>
    <w:rsid w:val="00E50D66"/>
    <w:rsid w:val="00E84C50"/>
    <w:rsid w:val="00EA0B97"/>
    <w:rsid w:val="00EB6F82"/>
    <w:rsid w:val="00EF3809"/>
    <w:rsid w:val="00F12A7B"/>
    <w:rsid w:val="00F20F45"/>
    <w:rsid w:val="00F37288"/>
    <w:rsid w:val="00F85013"/>
    <w:rsid w:val="00F8774A"/>
    <w:rsid w:val="00FD6097"/>
    <w:rsid w:val="00FF30F0"/>
    <w:rsid w:val="02660378"/>
    <w:rsid w:val="05225C6C"/>
    <w:rsid w:val="08041ADB"/>
    <w:rsid w:val="0FE518FB"/>
    <w:rsid w:val="14791E34"/>
    <w:rsid w:val="1A4548EC"/>
    <w:rsid w:val="1BCF42AE"/>
    <w:rsid w:val="1D003CA6"/>
    <w:rsid w:val="20735A43"/>
    <w:rsid w:val="23EA3288"/>
    <w:rsid w:val="2517756D"/>
    <w:rsid w:val="2A180ECE"/>
    <w:rsid w:val="2B764038"/>
    <w:rsid w:val="2C600147"/>
    <w:rsid w:val="2CCC377B"/>
    <w:rsid w:val="2E1C5E58"/>
    <w:rsid w:val="2EFB6FC0"/>
    <w:rsid w:val="30911B8E"/>
    <w:rsid w:val="34E015A6"/>
    <w:rsid w:val="36D61E03"/>
    <w:rsid w:val="392C5D11"/>
    <w:rsid w:val="3A6C4BF6"/>
    <w:rsid w:val="3B9513D4"/>
    <w:rsid w:val="3CBD2C4E"/>
    <w:rsid w:val="3D355E3A"/>
    <w:rsid w:val="3E3B2572"/>
    <w:rsid w:val="40874038"/>
    <w:rsid w:val="42E45020"/>
    <w:rsid w:val="4A5C211C"/>
    <w:rsid w:val="529F0D75"/>
    <w:rsid w:val="560155A3"/>
    <w:rsid w:val="56D4123E"/>
    <w:rsid w:val="584F5484"/>
    <w:rsid w:val="58E032C9"/>
    <w:rsid w:val="61AF5DE8"/>
    <w:rsid w:val="62321D9B"/>
    <w:rsid w:val="666E45FE"/>
    <w:rsid w:val="69F97459"/>
    <w:rsid w:val="6B8A6C42"/>
    <w:rsid w:val="6C1D3645"/>
    <w:rsid w:val="6FAB1A30"/>
    <w:rsid w:val="73016DEF"/>
    <w:rsid w:val="73477390"/>
    <w:rsid w:val="78265030"/>
    <w:rsid w:val="7A076E4E"/>
    <w:rsid w:val="7C1379ED"/>
    <w:rsid w:val="7E3A6211"/>
    <w:rsid w:val="7F5C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0">
    <w:name w:val="bjh-p"/>
    <w:basedOn w:val="6"/>
    <w:qFormat/>
    <w:uiPriority w:val="0"/>
  </w:style>
  <w:style w:type="character" w:customStyle="1" w:styleId="11">
    <w:name w:val="bjh-strong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9E616-A964-40C0-8D42-E4687742DB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476</Words>
  <Characters>2714</Characters>
  <Lines>22</Lines>
  <Paragraphs>6</Paragraphs>
  <TotalTime>5</TotalTime>
  <ScaleCrop>false</ScaleCrop>
  <LinksUpToDate>false</LinksUpToDate>
  <CharactersWithSpaces>3184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2018-07-06T10:45:00Z</dcterms:created>
  <dc:creator>Windows 用户</dc:creator>
  <cp:lastModifiedBy>yao</cp:lastModifiedBy>
  <cp:lastPrinted>2018-07-07T00:26:00Z</cp:lastPrinted>
  <dcterms:modified xsi:type="dcterms:W3CDTF">2022-07-08T06:03:00Z</dcterms:modified>
  <cp:revision>345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496F9CC8D2B1443D903CA44CD8622E55</vt:lpwstr>
  </property>
</Properties>
</file>