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增强队员光荣感，红色基因代代传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——2020学年第二学期文一街小学秀水校区少先队工作计划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2021年是中国共产党成立100周年，是实施“十四五规划”的开局之年，也是杭州筹备亚运会的冲刺之年，我们坚持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以习近平新时代中国特色社会主义思想为指导，深入贯彻落实习近平总书记关于少年儿童和少先队工作的重要论述，全面加强党对少先队工作的领导，全面加强党、团、队一体化建设，聚焦培养共产主义接班人，聚焦传承红色基因，聚焦政治启蒙和价值观塑造，把握增强少先队员光荣感工作主线，坚持组织教育、自主教育、实践教育相统一，不断推进少先队组织创新和工作创新，团结、教育、引领广大少年儿童努力成长为能够担当民族复兴大任的时代新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增强队员光荣感，红色基因代代传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主要工作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（一）阵地与队伍建设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全面加强新时代少先队工作，强化对少年儿童的政治启蒙和价值观塑造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坚持组织教育、自主教育、实践教育相统一。突出少先队的组织属性，强化少先队员的小主人意识和参与能力，坚持把实践育人作为少先队教育的基本形式，促进少先队员在集体中健康成长，使少先队教育与学校教育、家庭教育、社会教育相互配合、相得益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巩固拓展少先队组织体系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活跃提升少先队组织生活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塑造新时代少先队组织文化。坚持全童入队，实施分批入队，加强分段教育，建立健全覆盖队前教育、队中培养阶梯式成长激励体系，持续激发少先队员光荣感。建立健全少先队组织生活制度，定期组织大队会、中队会、小队会、队委会、队课和主题队日，不断强化少先队员组织意识。深入挖掘、充分用好红领巾、队旗、队徽、队歌、队礼、呼号等少先队标志标识，以及“六一”、“十·一三”建队日等少先队重大节庆日的教育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加强学校少工委的领导和建设，充分发挥大队委员的作用，注重我校“W”城市民委员的主观能动性的培养，发挥他们的引领辐射作用。每周至少召开一次集中会议，收集并整合全校少先队员的最新学习活动情况，对于不足之处，群策群力，商讨解决措施。强化大队委员榜样引领作用，促进全体学生实现“自我教育、自我管理、自我提高”的全面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（二）少先队常规工作和教育要求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4.在学期初确定本学期的每一周的晨会主题，安排师生提前准备，充分利用晨会教育机会，落实全员育人、环境育人和实践育人。升旗仪式，光荣升旗手经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验分享，老师国旗下讲话，各项获奖颁奖，少先队员的人生观和价值观在潜移默化中得到不断提升。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.深入开展“争做新时代好队员”主题实践活动。把握中国共产党建党100周年这一重要教育契机，开展“争做新时代好队员”主题实践活动，采取大处着眼、小处落笔，通过具体化、形象化、儿童化的方式引导少先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队员了解党的百年奋斗历程，感悟伟大成就的来之不易；开展优秀党员大寻访活动。结合亚运会倒计时一周年的契机，开展“我是亚运小主人”活动，引导队员知晓亚运、服务亚运，增强“我是亚运小主人”本领，展示国际化大都市的少先队员风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.深入推进红领巾学院。学校红领巾学院建设重点做好面向全体队员的必修课实施推广，同时面向学校少先队小骨干开展培训。参加杭州市红领巾学院优质课评选。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00" w:lineRule="auto"/>
        <w:rPr>
          <w:rFonts w:hint="eastAsia" w:ascii="华文仿宋" w:hAnsi="华文仿宋" w:eastAsia="华文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b/>
          <w:sz w:val="32"/>
          <w:szCs w:val="32"/>
        </w:rPr>
        <w:t>行事历</w:t>
      </w:r>
    </w:p>
    <w:tbl>
      <w:tblPr>
        <w:tblStyle w:val="5"/>
        <w:tblpPr w:leftFromText="180" w:rightFromText="180" w:vertAnchor="text" w:horzAnchor="page" w:tblpX="1447" w:tblpY="370"/>
        <w:tblOverlap w:val="never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7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39" w:type="dxa"/>
            <w:vAlign w:val="center"/>
          </w:tcPr>
          <w:p>
            <w:pPr>
              <w:wordWrap w:val="0"/>
              <w:spacing w:line="300" w:lineRule="exact"/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0"/>
                <w:szCs w:val="30"/>
              </w:rPr>
              <w:t>时间</w:t>
            </w:r>
          </w:p>
        </w:tc>
        <w:tc>
          <w:tcPr>
            <w:tcW w:w="7981" w:type="dxa"/>
            <w:vAlign w:val="center"/>
          </w:tcPr>
          <w:p>
            <w:pPr>
              <w:wordWrap w:val="0"/>
              <w:spacing w:line="300" w:lineRule="exact"/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0"/>
                <w:szCs w:val="30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2月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.启动2021年“争做新时代好队员”主题教育实践活动（2-12月）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2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.开展西湖区少先队寒假社会实践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3月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1.开学典礼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2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.组织推荐火炬银奖挑战营参赛队员及选拔培训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4月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1.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火炬金奖挑战营参赛队员培训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2.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红领巾学院微课录制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3.爱党专题广播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4.一年级入队前教育（一）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5月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1.组织参加杭州市“爱眼护眼”优秀活动案例征集评选活动（5-6月）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2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eastAsia="zh-CN"/>
              </w:rPr>
              <w:t>.组织推荐火炬银奖挑战营参赛队员及选拔培训（本学期第二批）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  <w:lang w:val="en-US" w:eastAsia="zh-CN"/>
              </w:rPr>
              <w:t>3.一年级入队前教育（二）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6月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1.开展庆六一活动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3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3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.组织参加第四届杭州“武林小名嘴”选拔活动（6-10月）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7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月、8月</w:t>
            </w:r>
          </w:p>
        </w:tc>
        <w:tc>
          <w:tcPr>
            <w:tcW w:w="798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华文仿宋" w:hAnsi="华文仿宋" w:eastAsia="华文仿宋" w:cs="仿宋_GB2312"/>
                <w:kern w:val="0"/>
                <w:sz w:val="28"/>
                <w:szCs w:val="28"/>
              </w:rPr>
              <w:t>.组织开展杭州市少先队暑期社会实践（7-8月）</w:t>
            </w:r>
          </w:p>
        </w:tc>
      </w:tr>
    </w:tbl>
    <w:p>
      <w:pPr>
        <w:adjustRightInd w:val="0"/>
        <w:snapToGrid w:val="0"/>
        <w:jc w:val="right"/>
        <w:rPr>
          <w:rFonts w:ascii="华文仿宋" w:hAnsi="华文仿宋" w:eastAsia="华文仿宋"/>
          <w:sz w:val="28"/>
          <w:szCs w:val="28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y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Confetti">
    <w:altName w:val="Segoe Print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altName w:val="Segoe Print"/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仿宋KW">
    <w:altName w:val="仿宋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Noto Sans Symbols2">
    <w:altName w:val="NumberOnly"/>
    <w:panose1 w:val="020B0502040504020204"/>
    <w:charset w:val="00"/>
    <w:family w:val="auto"/>
    <w:pitch w:val="default"/>
    <w:sig w:usb0="00000000" w:usb1="00000000" w:usb2="00040020" w:usb3="0580A048" w:csb0="00000001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193B36"/>
    <w:multiLevelType w:val="singleLevel"/>
    <w:tmpl w:val="9E193B36"/>
    <w:lvl w:ilvl="0" w:tentative="0">
      <w:start w:val="1"/>
      <w:numFmt w:val="chineseCounting"/>
      <w:suff w:val="nothing"/>
      <w:lvlText w:val="%1、"/>
      <w:lvlJc w:val="left"/>
      <w:pPr>
        <w:ind w:left="4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878C6"/>
    <w:rsid w:val="276722DF"/>
    <w:rsid w:val="2E2878C6"/>
    <w:rsid w:val="414C6F77"/>
    <w:rsid w:val="45F63590"/>
    <w:rsid w:val="5484336E"/>
    <w:rsid w:val="5A206B22"/>
    <w:rsid w:val="75B0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2021-02-04T02:01:00Z</dcterms:created>
  <dc:creator>Administrator</dc:creator>
  <cp:lastModifiedBy>Administrator</cp:lastModifiedBy>
  <dcterms:modified xsi:type="dcterms:W3CDTF">2021-04-06T00:57:37Z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