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脚踏实地  遇见美好</w:t>
      </w:r>
    </w:p>
    <w:p>
      <w:pPr>
        <w:keepNext w:val="0"/>
        <w:keepLines w:val="0"/>
        <w:pageBreakBefore w:val="0"/>
        <w:widowControl w:val="0"/>
        <w:kinsoku/>
        <w:wordWrap/>
        <w:overflowPunct/>
        <w:topLinePunct w:val="0"/>
        <w:autoSpaceDE/>
        <w:autoSpaceDN/>
        <w:bidi w:val="0"/>
        <w:adjustRightInd/>
        <w:snapToGrid/>
        <w:spacing w:line="440" w:lineRule="exact"/>
        <w:ind w:firstLine="522"/>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2019学年的步履匆匆而过，我们即将扬帆，开启新的征程。过去的一学年，对于我而言，不变的是初心，感恩的是过程，收获的是成长。秀水校区是一片充满蓬勃朝气、迎风招展的沃土，因为这里30周岁以下的年轻教师超过百分之五十，我们有颜值、有激情、有爱心、有担当，和你们携手走过的一学年，我跟你们一起且行且思。下面我从教科室主要负责的三大块工作来进行汇报。</w:t>
      </w:r>
    </w:p>
    <w:p>
      <w:pPr>
        <w:keepNext w:val="0"/>
        <w:keepLines w:val="0"/>
        <w:pageBreakBefore w:val="0"/>
        <w:widowControl w:val="0"/>
        <w:kinsoku/>
        <w:wordWrap/>
        <w:overflowPunct/>
        <w:topLinePunct w:val="0"/>
        <w:autoSpaceDE/>
        <w:autoSpaceDN/>
        <w:bidi w:val="0"/>
        <w:adjustRightInd/>
        <w:snapToGrid/>
        <w:spacing w:line="440" w:lineRule="exact"/>
        <w:ind w:firstLine="522"/>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一、双轮驱动：依托科研促进成长</w:t>
      </w:r>
    </w:p>
    <w:p>
      <w:pPr>
        <w:keepNext w:val="0"/>
        <w:keepLines w:val="0"/>
        <w:pageBreakBefore w:val="0"/>
        <w:widowControl w:val="0"/>
        <w:kinsoku/>
        <w:wordWrap/>
        <w:overflowPunct/>
        <w:topLinePunct w:val="0"/>
        <w:autoSpaceDE/>
        <w:autoSpaceDN/>
        <w:bidi w:val="0"/>
        <w:adjustRightInd/>
        <w:snapToGrid/>
        <w:spacing w:line="440" w:lineRule="exact"/>
        <w:ind w:firstLine="522"/>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总校潘国根校长先后申报承担了浙江省规划课题《纳帕溪谷：小学生态性学习场的路径设计与载体创新》杭州市规划课题《基于教师主体参与的研究型教师群体培育机制研究》、杭州市教育科研课题《基于学校内涵发展的人文管理案例研究》，通过“创新管理、规划引领、团队修炼、服务保障、多元激励”等措施探索研究型教师群体发展的有效机制，探讨高效率地构建研究型教师群体的培育模式，帮助我校教师缩短成长期、突破高原期，让每一位教师都走上研究的幸福之路。</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（一）科研旋进提升</w:t>
      </w:r>
    </w:p>
    <w:p>
      <w:pPr>
        <w:pStyle w:val="2"/>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学校鼓励教师自发参加研究工作，培育研究型教师群体，学校课题申报、立项、论证、指导、监测、结题、鉴定等工作运作有序规范。2019学年，邀请杭州市教科所金卫国副所长参与我校课题中期论证、邀请杭州市信息中心张少朵老师、西湖区进修学校邵海燕老师以及西湖区首席许春莲老师三位专家参加金颖老师《基于“人工智能”的开环高阶思维话语体系steam课程开发与实践》全国信息技术课题开题论证会、邀请进修学校胡美如、陈国民老师来我校指导论文撰写。2020年，秀水校区</w:t>
      </w:r>
      <w:r>
        <w:rPr>
          <w:rFonts w:hint="eastAsia" w:asciiTheme="minorEastAsia" w:hAnsiTheme="minorEastAsia" w:cstheme="minorEastAsia"/>
          <w:b w:val="0"/>
          <w:bCs w:val="0"/>
          <w:kern w:val="2"/>
          <w:sz w:val="24"/>
          <w:szCs w:val="24"/>
          <w:lang w:val="en-US" w:eastAsia="zh-CN" w:bidi="ar-SA"/>
        </w:rPr>
        <w:t>共送区13篇课题，其中12篇立项，</w:t>
      </w:r>
      <w:r>
        <w:rPr>
          <w:rFonts w:hint="eastAsia" w:asciiTheme="minorEastAsia" w:hAnsiTheme="minorEastAsia" w:eastAsiaTheme="minorEastAsia" w:cstheme="minorEastAsia"/>
          <w:b w:val="0"/>
          <w:bCs w:val="0"/>
          <w:kern w:val="2"/>
          <w:sz w:val="24"/>
          <w:szCs w:val="24"/>
          <w:lang w:val="en-US" w:eastAsia="zh-CN" w:bidi="ar-SA"/>
        </w:rPr>
        <w:t>课题成果</w:t>
      </w:r>
      <w:r>
        <w:rPr>
          <w:rFonts w:hint="eastAsia" w:asciiTheme="minorEastAsia" w:hAnsiTheme="minorEastAsia" w:cstheme="minorEastAsia"/>
          <w:b w:val="0"/>
          <w:bCs w:val="0"/>
          <w:kern w:val="2"/>
          <w:sz w:val="24"/>
          <w:szCs w:val="24"/>
          <w:lang w:val="en-US" w:eastAsia="zh-CN" w:bidi="ar-SA"/>
        </w:rPr>
        <w:t>也多数获奖，</w:t>
      </w:r>
      <w:r>
        <w:rPr>
          <w:rFonts w:hint="eastAsia" w:asciiTheme="minorEastAsia" w:hAnsiTheme="minorEastAsia" w:eastAsiaTheme="minorEastAsia" w:cstheme="minorEastAsia"/>
          <w:b w:val="0"/>
          <w:bCs w:val="0"/>
          <w:kern w:val="2"/>
          <w:sz w:val="24"/>
          <w:szCs w:val="24"/>
          <w:lang w:val="en-US" w:eastAsia="zh-CN" w:bidi="ar-SA"/>
        </w:rPr>
        <w:t>获奖率都达到90％以上，</w:t>
      </w:r>
      <w:r>
        <w:rPr>
          <w:rFonts w:hint="eastAsia" w:asciiTheme="minorEastAsia" w:hAnsiTheme="minorEastAsia" w:cstheme="minorEastAsia"/>
          <w:b w:val="0"/>
          <w:bCs w:val="0"/>
          <w:kern w:val="2"/>
          <w:sz w:val="24"/>
          <w:szCs w:val="24"/>
          <w:lang w:val="en-US" w:eastAsia="zh-CN" w:bidi="ar-SA"/>
        </w:rPr>
        <w:t>在这过程中，我看到了青年老师们在课题撰写方面的飞速成长。比如：陈煜昱老师连续几年区课题立项，所撰写的论文获杭州市信息技术学科优秀教学论文评比一等奖、杭州市学会论文一等奖、区教育教学论文一等奖、区课题成果评比一等奖，朱成建老师以评价为切入点的论文获杭州市教学评价与考试论文评比二等奖、西湖区“教学评价与考试”论文评比一等奖、西湖区教育教学论文三等奖，杜小红老师撰写的论文获西湖区教育教学论文一等奖、区课题成果三等奖，还有俞琦乐、蒋梦炜、喻洋洋、郭红红等老师所撰写的课题和论文也在区级评比中崭露头角，葛丽萍、张冬萍、许燕、郑燕婷、姚丽雯、蔡灵昳、汤秀秀等老师也都有市区级的课题立项、论</w:t>
      </w:r>
      <w:r>
        <w:rPr>
          <w:rFonts w:hint="eastAsia" w:asciiTheme="minorEastAsia" w:hAnsiTheme="minorEastAsia" w:cstheme="minorEastAsia"/>
          <w:b w:val="0"/>
          <w:bCs w:val="0"/>
          <w:kern w:val="2"/>
          <w:sz w:val="24"/>
          <w:szCs w:val="24"/>
          <w:lang w:val="en-US" w:eastAsia="zh-CN" w:bidi="ar-SA"/>
        </w:rPr>
        <w:t>文获奖等。我们这个年轻的团队在努力中不断成长。</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（二）坚持研训一体</w:t>
      </w:r>
    </w:p>
    <w:p>
      <w:pPr>
        <w:pStyle w:val="2"/>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cstheme="minorEastAsia"/>
          <w:b w:val="0"/>
          <w:bCs w:val="0"/>
          <w:kern w:val="2"/>
          <w:sz w:val="24"/>
          <w:szCs w:val="24"/>
          <w:lang w:val="en-US" w:eastAsia="zh-CN" w:bidi="ar-SA"/>
        </w:rPr>
      </w:pPr>
      <w:r>
        <w:rPr>
          <w:rFonts w:hint="eastAsia" w:asciiTheme="minorEastAsia" w:hAnsiTheme="minorEastAsia" w:cstheme="minorEastAsia"/>
          <w:b w:val="0"/>
          <w:bCs w:val="0"/>
          <w:kern w:val="2"/>
          <w:sz w:val="24"/>
          <w:szCs w:val="24"/>
          <w:lang w:val="en-US" w:eastAsia="zh-CN" w:bidi="ar-SA"/>
        </w:rPr>
        <w:t>各教研组依托组内立项课题引领，坚持研训一体，以项目和主题式的学习方式，以课题为驱动，扎实开展。我校区邀请许宏燕、特级教师田佩章、教研员姚健梅等专家前来指导讲座，将教师的研究工作与研究型教师的培训工作有机整合。</w:t>
      </w:r>
    </w:p>
    <w:p>
      <w:pPr>
        <w:pStyle w:val="2"/>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cstheme="minorEastAsia"/>
          <w:b w:val="0"/>
          <w:bCs w:val="0"/>
          <w:kern w:val="2"/>
          <w:sz w:val="24"/>
          <w:szCs w:val="24"/>
          <w:lang w:val="en-US" w:eastAsia="zh-CN" w:bidi="ar-SA"/>
        </w:rPr>
      </w:pPr>
      <w:r>
        <w:rPr>
          <w:rFonts w:hint="eastAsia" w:asciiTheme="minorEastAsia" w:hAnsiTheme="minorEastAsia" w:cstheme="minorEastAsia"/>
          <w:b w:val="0"/>
          <w:bCs w:val="0"/>
          <w:kern w:val="2"/>
          <w:sz w:val="24"/>
          <w:szCs w:val="24"/>
          <w:lang w:val="en-US" w:eastAsia="zh-CN" w:bidi="ar-SA"/>
        </w:rPr>
        <w:t>学校坚持出刊《文一教育教学研究简报》已经到63期、《文一街小学校报》已经到79期，弘扬教师参与研究工作的先进事迹、进行成果展示。虽然每个月编辑一次简报的工作对我来并不轻松，但作为学校考核的过程性材料很重要，还有锁孝巍老师作为校报编辑，也是无私地付出。</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both"/>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二、三线并进：构建教师成长生态场</w:t>
      </w:r>
      <w:bookmarkStart w:id="0" w:name="_GoBack"/>
      <w:bookmarkEnd w:id="0"/>
    </w:p>
    <w:p>
      <w:pPr>
        <w:pStyle w:val="2"/>
        <w:keepNext w:val="0"/>
        <w:keepLines w:val="0"/>
        <w:pageBreakBefore w:val="0"/>
        <w:widowControl/>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（一）青年教师成长样态</w:t>
      </w:r>
    </w:p>
    <w:p>
      <w:pPr>
        <w:pStyle w:val="2"/>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cstheme="minorEastAsia"/>
          <w:b w:val="0"/>
          <w:bCs w:val="0"/>
          <w:kern w:val="2"/>
          <w:sz w:val="24"/>
          <w:szCs w:val="24"/>
          <w:lang w:val="en-US" w:eastAsia="zh-CN" w:bidi="ar-SA"/>
        </w:rPr>
      </w:pPr>
      <w:r>
        <w:rPr>
          <w:rFonts w:hint="eastAsia" w:asciiTheme="minorEastAsia" w:hAnsiTheme="minorEastAsia" w:cstheme="minorEastAsia"/>
          <w:b w:val="0"/>
          <w:bCs w:val="0"/>
          <w:kern w:val="2"/>
          <w:sz w:val="24"/>
          <w:szCs w:val="24"/>
          <w:lang w:val="en-US" w:eastAsia="zh-CN" w:bidi="ar-SA"/>
        </w:rPr>
        <w:t>青年教师是秀水校区的主体力量，学校秉承“青年教师的发展决定学校未来”的生态理念，为促进青年教师发展开展多途径活动。如：暑期新教师专题培训、青年教师优质课堂比武、“六个一”风采展示，今年突如其来的新冠肺炎疫情，我校首次在线上举行青年教师“五四杯”暨“六个一”项目风采展活动。 青年教师们在线上参加“一篇学习体会”、“一节微课”、“一个直播”、“一个课题”、“一篇论文”五个项目。在潘校长“生态性学习场”的省规课题引领下，青年教师们思考并研究目前疫情环境下教育实施过程中产生的问题，展示了自己在教育实践中的思考和成果，其中，葛梦怡、朱亚芳、陶朱薇、吴琴琪等老师的文章撰写认真，参与了“疫情专题”论文评比。为了做好线上线下教学衔接，在教导处牵头下，学校在集团内开展青年教师随堂活动。</w:t>
      </w:r>
    </w:p>
    <w:p>
      <w:pPr>
        <w:pStyle w:val="2"/>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cstheme="minorEastAsia"/>
          <w:b w:val="0"/>
          <w:bCs w:val="0"/>
          <w:kern w:val="2"/>
          <w:sz w:val="24"/>
          <w:szCs w:val="24"/>
          <w:lang w:val="en-US" w:eastAsia="zh-CN" w:bidi="ar-SA"/>
        </w:rPr>
      </w:pPr>
      <w:r>
        <w:rPr>
          <w:rFonts w:hint="eastAsia" w:asciiTheme="minorEastAsia" w:hAnsiTheme="minorEastAsia" w:cstheme="minorEastAsia"/>
          <w:b w:val="0"/>
          <w:bCs w:val="0"/>
          <w:kern w:val="2"/>
          <w:sz w:val="24"/>
          <w:szCs w:val="24"/>
          <w:lang w:val="en-US" w:eastAsia="zh-CN" w:bidi="ar-SA"/>
        </w:rPr>
        <w:t>老师们在磨砺中不断成长，取得突破和飞越。比如何越嘉老师获西湖区班主任基本功大赛一等奖，杨霞老师的课例获西湖区优质课评比一等奖，杭州市教育协会组织的疫情专题课例一等奖，王娟、吴静娴、陈煜昱、蔡灵昳等老师在学科基本功大赛二三等奖，蔡灵昳、张冬萍、郭红红、杜小红等老师在区案例评比中获奖。</w:t>
      </w:r>
    </w:p>
    <w:p>
      <w:pPr>
        <w:pStyle w:val="2"/>
        <w:keepNext w:val="0"/>
        <w:keepLines w:val="0"/>
        <w:pageBreakBefore w:val="0"/>
        <w:widowControl/>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（二）混合研修拓展资源</w:t>
      </w:r>
    </w:p>
    <w:p>
      <w:pPr>
        <w:pStyle w:val="2"/>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cstheme="minorEastAsia"/>
          <w:b w:val="0"/>
          <w:bCs w:val="0"/>
          <w:kern w:val="2"/>
          <w:sz w:val="24"/>
          <w:szCs w:val="24"/>
          <w:lang w:val="en-US" w:eastAsia="zh-CN" w:bidi="ar-SA"/>
        </w:rPr>
      </w:pPr>
      <w:r>
        <w:rPr>
          <w:rFonts w:hint="eastAsia" w:asciiTheme="minorEastAsia" w:hAnsiTheme="minorEastAsia" w:cstheme="minorEastAsia"/>
          <w:b w:val="0"/>
          <w:bCs w:val="0"/>
          <w:kern w:val="2"/>
          <w:sz w:val="24"/>
          <w:szCs w:val="24"/>
          <w:lang w:val="en-US" w:eastAsia="zh-CN" w:bidi="ar-SA"/>
        </w:rPr>
        <w:t>疫情的环境推动我们探索研修方式的转变，本学年，校本研修线上线下“双轨并进”。疫情期间，学校开展“停课不停研，教师成长不延期”“我优促生优”等专项线上师训活动。如暖心“云分享” 在读书交流分享活动中，老师们精心撰写读后感，将阅读感悟寄托文字，进行线上读书分享活动。加强“云修炼”  工会组织下，学校开展了以“抗击疫情·手书我心”为主题的书法比赛。老师们积极响应学校号召，纷纷拿起手中的笔，创作了一幅幅感动人心、正能量的书法作品，用艺术创作遥寄祝福和敬意。夯实“云教研”： 各教研组通过微课学习、在线交流、视频会议等方式陆续开展线上教研活动。在浙江省教师专业发展网络学校开辟的各项课程中，老师学习“远程教师培训机构助力中小学校开展线上教育教学行动”专栏，不断提升自身信息技术水平。同时，借助“千课万人”各学科特级教师网络教研大型公益直播课，老师们“宅家”自习。专业“云讲座”学校邀请国家二级心理咨询师、浙江省游戏治疗专委会秘书长、儿童心理学专家李思思老师进行线上专家讲座。</w:t>
      </w:r>
    </w:p>
    <w:p>
      <w:pPr>
        <w:pStyle w:val="2"/>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default" w:asciiTheme="minorEastAsia" w:hAnsiTheme="minorEastAsia" w:cstheme="minorEastAsia"/>
          <w:b w:val="0"/>
          <w:bCs w:val="0"/>
          <w:kern w:val="2"/>
          <w:sz w:val="24"/>
          <w:szCs w:val="24"/>
          <w:lang w:val="en-US" w:eastAsia="zh-CN" w:bidi="ar-SA"/>
        </w:rPr>
      </w:pPr>
      <w:r>
        <w:rPr>
          <w:rFonts w:hint="eastAsia" w:asciiTheme="minorEastAsia" w:hAnsiTheme="minorEastAsia" w:cstheme="minorEastAsia"/>
          <w:b w:val="0"/>
          <w:bCs w:val="0"/>
          <w:kern w:val="2"/>
          <w:sz w:val="24"/>
          <w:szCs w:val="24"/>
          <w:lang w:val="en-US" w:eastAsia="zh-CN" w:bidi="ar-SA"/>
        </w:rPr>
        <w:t>本学期，我们重视心理健康培训 聆听郑国秋教授讲座，学习积极心理学线上论坛。</w:t>
      </w:r>
    </w:p>
    <w:p>
      <w:pPr>
        <w:pStyle w:val="2"/>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cstheme="minorEastAsia"/>
          <w:b w:val="0"/>
          <w:bCs w:val="0"/>
          <w:kern w:val="2"/>
          <w:sz w:val="24"/>
          <w:szCs w:val="24"/>
          <w:lang w:val="en-US" w:eastAsia="zh-CN" w:bidi="ar-SA"/>
        </w:rPr>
      </w:pPr>
      <w:r>
        <w:rPr>
          <w:rFonts w:hint="eastAsia" w:asciiTheme="minorEastAsia" w:hAnsiTheme="minorEastAsia" w:cstheme="minorEastAsia"/>
          <w:b w:val="0"/>
          <w:bCs w:val="0"/>
          <w:kern w:val="2"/>
          <w:sz w:val="24"/>
          <w:szCs w:val="24"/>
          <w:lang w:val="en-US" w:eastAsia="zh-CN" w:bidi="ar-SA"/>
        </w:rPr>
        <w:t>另外，根据西湖区教育局要求“不断完善线上教育教学工作”的指示，学校对于线上教学情况开展了两次调研，并搜集家长建议进行实时反馈，及时调整教学策略。为了交流、分享、借鉴各年级老师们的优秀经验，进一步提高线上教学的质量，文一街小学开展了“云教学经验分享会”。我校区卢学娜、周倩霞、何越嘉、郑君囡老师进行经验分享。线上研修新范式拓展了培训的宽度和广度。</w:t>
      </w:r>
    </w:p>
    <w:p>
      <w:pPr>
        <w:pStyle w:val="2"/>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cstheme="minorEastAsia"/>
          <w:b w:val="0"/>
          <w:bCs w:val="0"/>
          <w:kern w:val="2"/>
          <w:sz w:val="24"/>
          <w:szCs w:val="24"/>
          <w:lang w:val="en-US" w:eastAsia="zh-CN" w:bidi="ar-SA"/>
        </w:rPr>
      </w:pPr>
      <w:r>
        <w:rPr>
          <w:rFonts w:hint="eastAsia" w:asciiTheme="minorEastAsia" w:hAnsiTheme="minorEastAsia" w:cstheme="minorEastAsia"/>
          <w:b w:val="0"/>
          <w:bCs w:val="0"/>
          <w:kern w:val="2"/>
          <w:sz w:val="24"/>
          <w:szCs w:val="24"/>
          <w:lang w:val="en-US" w:eastAsia="zh-CN" w:bidi="ar-SA"/>
        </w:rPr>
        <w:t>另外，我校区传统的“一二年级校本研修”、“班主任培训”“学科带头人汇报”“群体创优”等活动也在持之以恒开展。在此，特别感谢滕正老师，作为一、二年级校本研修的负责人，在过去的一学年，尽心组织好每一次活动。</w:t>
      </w:r>
    </w:p>
    <w:p>
      <w:pPr>
        <w:pStyle w:val="2"/>
        <w:keepNext w:val="0"/>
        <w:keepLines w:val="0"/>
        <w:pageBreakBefore w:val="0"/>
        <w:widowControl/>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（三）名师引领搭台助力</w:t>
      </w:r>
    </w:p>
    <w:p>
      <w:pPr>
        <w:pStyle w:val="2"/>
        <w:keepNext w:val="0"/>
        <w:keepLines w:val="0"/>
        <w:pageBreakBefore w:val="0"/>
        <w:widowControl/>
        <w:kinsoku/>
        <w:wordWrap/>
        <w:overflowPunct/>
        <w:topLinePunct w:val="0"/>
        <w:autoSpaceDE/>
        <w:autoSpaceDN/>
        <w:bidi w:val="0"/>
        <w:adjustRightInd/>
        <w:snapToGrid/>
        <w:spacing w:line="420" w:lineRule="exact"/>
        <w:ind w:firstLine="720" w:firstLineChars="300"/>
        <w:textAlignment w:val="auto"/>
        <w:rPr>
          <w:rFonts w:hint="eastAsia" w:asciiTheme="minorEastAsia" w:hAnsiTheme="minorEastAsia" w:cstheme="minorEastAsia"/>
          <w:b w:val="0"/>
          <w:bCs w:val="0"/>
          <w:kern w:val="2"/>
          <w:sz w:val="24"/>
          <w:szCs w:val="24"/>
          <w:lang w:val="en-US" w:eastAsia="zh-CN" w:bidi="ar-SA"/>
        </w:rPr>
      </w:pPr>
      <w:r>
        <w:rPr>
          <w:rFonts w:hint="eastAsia" w:asciiTheme="minorEastAsia" w:hAnsiTheme="minorEastAsia" w:cstheme="minorEastAsia"/>
          <w:b w:val="0"/>
          <w:bCs w:val="0"/>
          <w:kern w:val="2"/>
          <w:sz w:val="24"/>
          <w:szCs w:val="24"/>
          <w:lang w:val="en-US" w:eastAsia="zh-CN" w:bidi="ar-SA"/>
        </w:rPr>
        <w:t>发挥示范窗口作用：作为杭州师范大学实习基地校、教育部影子校长基地学校、杭州市中小学干部培训实习基地学校，本学年，校区共接待来自贵州、广州等校长班10余次，为青年教师搭建展示平台，在接待活动中，老师们开课近20余次。本学期，我校区赴淳安枫树岭中心小学，多位老师开课展示、论坛发言，为促进教育的优质均衡贡献力量。名师搭台助推发展： 潘国根、葛丽萍、阮洁、仰毅明、徐春莲老师等在秀水校区开展工作室活动，搭建平台，助推教师共同发展。外出培训拓展视野：学校积极参与教育国际化提升行动计划，老师赴新加坡等地学习，另外，日常老师们定期参加“浙派名师”、“上海语文高峰论坛”等各类外出学习活动，为老师们开拓视野，实现自我提升。</w:t>
      </w:r>
    </w:p>
    <w:p>
      <w:pPr>
        <w:pStyle w:val="2"/>
        <w:keepNext w:val="0"/>
        <w:keepLines w:val="0"/>
        <w:pageBreakBefore w:val="0"/>
        <w:widowControl/>
        <w:kinsoku/>
        <w:wordWrap/>
        <w:overflowPunct/>
        <w:topLinePunct w:val="0"/>
        <w:autoSpaceDE/>
        <w:autoSpaceDN/>
        <w:bidi w:val="0"/>
        <w:adjustRightInd/>
        <w:snapToGrid/>
        <w:spacing w:line="420" w:lineRule="exact"/>
        <w:ind w:firstLine="480" w:firstLineChars="200"/>
        <w:textAlignment w:val="auto"/>
        <w:rPr>
          <w:rFonts w:hint="eastAsia" w:asciiTheme="minorEastAsia" w:hAnsiTheme="minorEastAsia" w:cstheme="minorEastAsia"/>
          <w:b w:val="0"/>
          <w:bCs w:val="0"/>
          <w:kern w:val="2"/>
          <w:sz w:val="24"/>
          <w:szCs w:val="24"/>
          <w:lang w:val="en-US" w:eastAsia="zh-CN" w:bidi="ar-SA"/>
        </w:rPr>
      </w:pPr>
      <w:r>
        <w:rPr>
          <w:rFonts w:hint="eastAsia" w:asciiTheme="minorEastAsia" w:hAnsiTheme="minorEastAsia" w:cstheme="minorEastAsia"/>
          <w:b w:val="0"/>
          <w:bCs w:val="0"/>
          <w:kern w:val="2"/>
          <w:sz w:val="24"/>
          <w:szCs w:val="24"/>
          <w:lang w:val="en-US" w:eastAsia="zh-CN" w:bidi="ar-SA"/>
        </w:rPr>
        <w:t>近两年来省市区立项课题26个，获奖成果共30余个，获奖论文共20余篇，发表文章在国家级、省、市、区级刊物共35篇。教师在市区级个人竞赛中获奖共30多人次。在这里感谢每一位老师的孜孜不倦及鼎力配合。</w:t>
      </w:r>
    </w:p>
    <w:p>
      <w:pPr>
        <w:pStyle w:val="2"/>
        <w:keepNext w:val="0"/>
        <w:keepLines w:val="0"/>
        <w:pageBreakBefore w:val="0"/>
        <w:widowControl/>
        <w:kinsoku/>
        <w:wordWrap/>
        <w:overflowPunct/>
        <w:topLinePunct w:val="0"/>
        <w:autoSpaceDE/>
        <w:autoSpaceDN/>
        <w:bidi w:val="0"/>
        <w:adjustRightInd/>
        <w:snapToGrid/>
        <w:spacing w:line="420" w:lineRule="exact"/>
        <w:ind w:firstLine="482" w:firstLineChars="200"/>
        <w:textAlignment w:val="auto"/>
        <w:rPr>
          <w:rFonts w:hint="default"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三、多维空间：信息宣传渠道拓展</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Chars="0" w:firstLine="481"/>
        <w:textAlignment w:val="auto"/>
        <w:rPr>
          <w:rFonts w:hint="eastAsia" w:asciiTheme="minorEastAsia" w:hAnsi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微信公众号作为学校对外展示</w:t>
      </w:r>
      <w:r>
        <w:rPr>
          <w:rFonts w:hint="eastAsia" w:asciiTheme="minorEastAsia" w:hAnsiTheme="minorEastAsia" w:cstheme="minorEastAsia"/>
          <w:b w:val="0"/>
          <w:bCs w:val="0"/>
          <w:kern w:val="2"/>
          <w:sz w:val="24"/>
          <w:szCs w:val="24"/>
          <w:lang w:val="en-US" w:eastAsia="zh-CN" w:bidi="ar-SA"/>
        </w:rPr>
        <w:t>的窗口，其意义不言而喻。我校区葛梦怡、朱亚芳、陶朱薇、程奇希等青年教师作为小编，付出大量的个人时间进行公众号编辑，还有谢翔牵头负责我校区公众号、朱柯珂老师撰写了大量文章，这样不计回报，无私奉献的精神值得我们每一位老师学习。本学年，我校区在每日商报、青年时报等渠道推送的报道超过10篇，为塑造我校区良好的媒体形象贡献重要力量。</w:t>
      </w:r>
    </w:p>
    <w:p>
      <w:pPr>
        <w:keepNext w:val="0"/>
        <w:keepLines w:val="0"/>
        <w:pageBreakBefore w:val="0"/>
        <w:widowControl w:val="0"/>
        <w:numPr>
          <w:numId w:val="0"/>
        </w:numPr>
        <w:kinsoku/>
        <w:wordWrap/>
        <w:overflowPunct/>
        <w:topLinePunct w:val="0"/>
        <w:autoSpaceDE/>
        <w:autoSpaceDN/>
        <w:bidi w:val="0"/>
        <w:adjustRightInd/>
        <w:snapToGrid/>
        <w:spacing w:line="420" w:lineRule="exact"/>
        <w:ind w:leftChars="0" w:firstLine="481"/>
        <w:textAlignment w:val="auto"/>
        <w:rPr>
          <w:rFonts w:hint="default" w:asciiTheme="minorEastAsia" w:hAnsiTheme="minorEastAsia" w:cstheme="minorEastAsia"/>
          <w:b w:val="0"/>
          <w:bCs w:val="0"/>
          <w:kern w:val="2"/>
          <w:sz w:val="24"/>
          <w:szCs w:val="24"/>
          <w:lang w:val="en-US" w:eastAsia="zh-CN" w:bidi="ar-SA"/>
        </w:rPr>
      </w:pPr>
      <w:r>
        <w:rPr>
          <w:rFonts w:hint="eastAsia" w:asciiTheme="minorEastAsia" w:hAnsiTheme="minorEastAsia" w:cstheme="minorEastAsia"/>
          <w:b w:val="0"/>
          <w:bCs w:val="0"/>
          <w:kern w:val="2"/>
          <w:sz w:val="24"/>
          <w:szCs w:val="24"/>
          <w:lang w:val="en-US" w:eastAsia="zh-CN" w:bidi="ar-SA"/>
        </w:rPr>
        <w:t xml:space="preserve"> 最后，想用泰戈尔一句诗来结尾：“只管走过去，不必逗留着采了花朵来保存，因为一路上花朵自会继续开放的。”老师们，只要脚踏实地，真抓实干，我们就能遇见更多美好。感谢大家一学年的真诚陪伴，接下来的道路既光明又漫长，希望我们继续携手同行。</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jc w:val="both"/>
        <w:textAlignment w:val="auto"/>
        <w:rPr>
          <w:rFonts w:hint="default" w:ascii="仿宋" w:hAnsi="仿宋" w:eastAsia="仿宋" w:cs="仿宋"/>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粗黑宋简体">
    <w:panose1 w:val="02000000000000000000"/>
    <w:charset w:val="86"/>
    <w:family w:val="auto"/>
    <w:pitch w:val="default"/>
    <w:sig w:usb0="A00002BF" w:usb1="184F6CFA" w:usb2="00000012" w:usb3="00000000" w:csb0="00040001" w:csb1="00000000"/>
  </w:font>
  <w:font w:name="汉仪铸字美心体简">
    <w:panose1 w:val="00020600040101010101"/>
    <w:charset w:val="86"/>
    <w:family w:val="auto"/>
    <w:pitch w:val="default"/>
    <w:sig w:usb0="8000003F" w:usb1="0ACB7C5A" w:usb2="00000016" w:usb3="00000000" w:csb0="000400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144F34"/>
    <w:rsid w:val="407277C1"/>
    <w:rsid w:val="49080350"/>
    <w:rsid w:val="4E392066"/>
    <w:rsid w:val="58BD2E3A"/>
    <w:rsid w:val="6A3666F5"/>
    <w:rsid w:val="6E4876E1"/>
    <w:rsid w:val="71112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99"/>
    <w:pPr>
      <w:widowControl/>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EACD</dc:creator>
  <cp:lastModifiedBy>郑燕婷</cp:lastModifiedBy>
  <dcterms:modified xsi:type="dcterms:W3CDTF">2020-07-06T12:57:10Z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