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2019学年第二学期</w:t>
      </w:r>
      <w:bookmarkStart w:id="0" w:name="_GoBack"/>
      <w:bookmarkEnd w:id="0"/>
    </w:p>
    <w:p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杭州市西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子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湖小学校本研修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教师社团项目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申报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表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（试行）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  <w:u w:val="single"/>
          <w:lang w:eastAsia="zh-CN"/>
        </w:rPr>
        <w:t>注：申报表完成后，请将红色字全部删除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eastAsia="zh-CN"/>
        </w:rPr>
        <w:t>说明：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  <w:t>1.35周岁以下教师必须选择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  <w:u w:val="single"/>
          <w:lang w:val="en-US" w:eastAsia="zh-CN"/>
        </w:rPr>
        <w:t>教学研究、阅读学习或者教育技术</w:t>
      </w: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  <w:t>类别，45周岁以上教师自愿参加。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  <w:t>经费支持：每社团每学期人均100元经费，用于教师社团活动。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sz w:val="24"/>
          <w:szCs w:val="24"/>
          <w:lang w:val="en-US" w:eastAsia="zh-CN"/>
        </w:rPr>
        <w:t>3.学分说明：</w:t>
      </w:r>
    </w:p>
    <w:tbl>
      <w:tblPr>
        <w:tblStyle w:val="6"/>
        <w:tblW w:w="7446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241"/>
        <w:gridCol w:w="1241"/>
        <w:gridCol w:w="1241"/>
        <w:gridCol w:w="1241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教师社团类别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考核优秀级学分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考核合格级学分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Merge w:val="continue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组长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组员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组长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组员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教学研究、阅读学习、教育技术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8分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5分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6分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4分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2分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3分</w:t>
            </w:r>
          </w:p>
        </w:tc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1分</w:t>
            </w:r>
          </w:p>
        </w:tc>
      </w:tr>
    </w:tbl>
    <w:p>
      <w:pPr>
        <w:numPr>
          <w:numId w:val="0"/>
        </w:numPr>
        <w:jc w:val="both"/>
        <w:rPr>
          <w:rFonts w:hint="default" w:ascii="宋体" w:hAnsi="宋体" w:eastAsia="宋体" w:cs="Times New Roman"/>
          <w:b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ascii="宋体" w:hAnsi="宋体" w:eastAsia="宋体" w:cs="Times New Roman"/>
          <w:b/>
          <w:sz w:val="30"/>
          <w:szCs w:val="30"/>
        </w:rPr>
        <w:t>基本信息</w:t>
      </w:r>
    </w:p>
    <w:tbl>
      <w:tblPr>
        <w:tblStyle w:val="5"/>
        <w:tblW w:w="9215" w:type="dxa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719"/>
        <w:gridCol w:w="1266"/>
        <w:gridCol w:w="1566"/>
        <w:gridCol w:w="287"/>
        <w:gridCol w:w="992"/>
        <w:gridCol w:w="567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教师社团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根据需求分析，确定明确主题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教师社团类别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color w:val="FF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教学研究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  ）  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阅读学习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  ）/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教育技术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  ）/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兴趣爱好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  ）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Cs w:val="24"/>
                <w:lang w:eastAsia="zh-CN"/>
              </w:rPr>
              <w:t>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类别范围：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（1）教学研究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以“精教育人”为培训指导，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</w:rPr>
              <w:t>精心备课、精心上课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</w:rPr>
              <w:t>精心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  <w:t>教学研究。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（2）阅读学习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培训内容围绕教学类书籍的阅读学习展开，旨在培养教师爱读书的习惯，提高教师的教学理论水平。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（3）教育技术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即指向当下教师教学实际亟需解决的现代教育技术问题为培训目标，提高一线教师提高现代教育技术能力。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（4）兴趣爱好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 xml:space="preserve">  以教师的兴趣爱好为导向，构建教师社团项目活动。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实施周期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【按学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  <w:t>期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填报，精确到月】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实施范围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单一校区（   ）  /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校区（   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研修群体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【可面向全体教师，也可指向特定教师群体如“语文备课组教师”、“1-3年级班主任”等，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  <w:t>教师小组等，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u w:val="single"/>
              </w:rPr>
              <w:t>参训教师名单请附后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u w:val="singl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】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研修人数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  <w:highlight w:val="yellow"/>
              </w:rPr>
            </w:pPr>
          </w:p>
        </w:tc>
      </w:tr>
      <w:tr>
        <w:trPr>
          <w:trHeight w:val="46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活动次数（预计）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【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eastAsia="zh-CN"/>
              </w:rPr>
              <w:t>活动总时长不少于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  <w:lang w:val="en-US" w:eastAsia="zh-CN"/>
              </w:rPr>
              <w:t>80分钟，如活动2次，每次不少于40分钟，活动4次，每次不少于20分钟。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4"/>
              </w:rPr>
              <w:t>】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每次活动时长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ind w:right="-334" w:rightChars="-159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二、研修方案</w:t>
      </w:r>
    </w:p>
    <w:tbl>
      <w:tblPr>
        <w:tblStyle w:val="5"/>
        <w:tblW w:w="9359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90"/>
        <w:gridCol w:w="1614"/>
        <w:gridCol w:w="1358"/>
        <w:gridCol w:w="853"/>
        <w:gridCol w:w="1276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（一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需求分析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59" w:firstLineChars="219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[分两段论证“为什么要设置这一项目？”。</w:t>
            </w:r>
          </w:p>
          <w:p>
            <w:pPr>
              <w:widowControl/>
              <w:ind w:firstLine="459" w:firstLineChars="219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第一段针对参加本项目的教师群体，选择不同角度论证需求。可从专业理念与师德、专业知识、或专业能力等方面应该达到的水平；或学校实施某项教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育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教学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改革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的需要；或学校某个教科研课题研究的需要；或者该校学生某方面的成长需要等角度展开。</w:t>
            </w:r>
          </w:p>
          <w:p>
            <w:pPr>
              <w:widowControl/>
              <w:ind w:firstLine="459" w:firstLineChars="219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第二段分析参加本项目的教师群体的数量、结构及专业发展现状，论证该群体面对上述需求存在的差距或者不足。]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  <w:p>
            <w:pPr>
              <w:spacing w:line="312" w:lineRule="auto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（二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研修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[目标要具体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明确、清晰可测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、结果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导向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；表述要简明扼要、</w:t>
            </w:r>
            <w:r>
              <w:rPr>
                <w:rFonts w:ascii="楷体" w:hAnsi="楷体" w:eastAsia="楷体" w:cs="宋体"/>
                <w:color w:val="FF0000"/>
                <w:kern w:val="0"/>
                <w:szCs w:val="21"/>
              </w:rPr>
              <w:t>逐条列出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、不宜过多。]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1. </w:t>
            </w:r>
            <w:r>
              <w:rPr>
                <w:rFonts w:ascii="宋体" w:hAnsi="宋体" w:eastAsia="宋体" w:cs="宋体"/>
                <w:kern w:val="0"/>
                <w:szCs w:val="21"/>
              </w:rPr>
              <w:t>……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 </w:t>
            </w:r>
            <w:r>
              <w:rPr>
                <w:rFonts w:ascii="宋体" w:hAnsi="宋体" w:eastAsia="宋体" w:cs="宋体"/>
                <w:kern w:val="0"/>
                <w:szCs w:val="21"/>
              </w:rPr>
              <w:t>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3. </w:t>
            </w:r>
            <w:r>
              <w:rPr>
                <w:rFonts w:ascii="宋体" w:hAnsi="宋体" w:eastAsia="宋体" w:cs="宋体"/>
                <w:kern w:val="0"/>
                <w:szCs w:val="21"/>
              </w:rPr>
              <w:t>……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（三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.研修课程：课程名称应该明确具体。</w:t>
            </w:r>
          </w:p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.研修师资：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eastAsia="zh-CN"/>
              </w:rPr>
              <w:t>负责开展研训的教师名称。</w:t>
            </w:r>
          </w:p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研修方式：可以是“团队建设、专题讲座、课题研讨、观点报告、案例分析、读书分享、听课评课、说课上课、成果交流、技能学练、教学比赛、参观考察、企业实践、网课学习、视频直播、在线研讨、微信交流、自主学习”等。</w:t>
            </w:r>
          </w:p>
          <w:p>
            <w:pPr>
              <w:widowControl/>
              <w:spacing w:line="240" w:lineRule="exact"/>
              <w:ind w:firstLine="462" w:firstLineChars="220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.实施日期：是指本课程计划在研修周期内的哪个月实施，填入类似“20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”即可；在执行过程中允许调整，但是比例不得超过40%。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研修</w:t>
            </w:r>
            <w:r>
              <w:rPr>
                <w:rFonts w:ascii="宋体" w:hAnsi="宋体" w:eastAsia="宋体" w:cs="仿宋"/>
                <w:szCs w:val="21"/>
              </w:rPr>
              <w:t>课程</w:t>
            </w: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（内容）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研修师资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研修方式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73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（四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师资说明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9" w:type="dxa"/>
            <w:gridSpan w:val="7"/>
            <w:vAlign w:val="center"/>
          </w:tcPr>
          <w:p>
            <w:pPr>
              <w:widowControl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1.师资信息必须与“课程设计”栏目一致。</w:t>
            </w:r>
          </w:p>
          <w:p>
            <w:pPr>
              <w:widowControl/>
              <w:ind w:firstLine="462" w:firstLineChars="22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.身份信息：可填职称、职务、所属单位、所获荣誉等信息。</w:t>
            </w:r>
          </w:p>
          <w:p>
            <w:pPr>
              <w:widowControl/>
              <w:ind w:firstLine="462" w:firstLineChars="22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.专业特长：可填该师资所学的专业、或所任教学科的擅长领域，或其他与课程匹配的特长。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身份信息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2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72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59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（五）研修作业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作业应与研修目标对应，要求应具体、明确、合理；作业形式力求丰富多样，可以“小而微”，不必“大而全”；作业应在项目启动时布置，力求在研修过程中生成，线上线下均可。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1.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2.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59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（六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FF0000"/>
                <w:kern w:val="0"/>
                <w:szCs w:val="21"/>
                <w:lang w:eastAsia="zh-CN"/>
              </w:rPr>
              <w:t>期末教师社团负责人需要上交的材料包括：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  <w:t>教师社团活动记录表（自行设计，要求图文结合，记录内容包括活动的时间、地点、主题、活动过程记录等）；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  <w:t>教师社团点名册；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  <w:t>社团教师作业；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  <w:t>教师社团活动考核表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val="en-US" w:eastAsia="zh-CN"/>
              </w:rPr>
              <w:t>(由项目负责人打分，为组内教师考核，考核分三个等级：优秀、合格、不合格）</w:t>
            </w:r>
            <w:r>
              <w:rPr>
                <w:rFonts w:hint="eastAsia" w:ascii="楷体" w:hAnsi="楷体" w:eastAsia="楷体" w:cs="宋体"/>
                <w:b w:val="0"/>
                <w:bCs w:val="0"/>
                <w:color w:val="FF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kern w:val="0"/>
                <w:szCs w:val="21"/>
                <w:lang w:eastAsia="zh-CN"/>
              </w:rPr>
              <w:t>◆</w:t>
            </w:r>
            <w:r>
              <w:rPr>
                <w:rFonts w:hint="eastAsia" w:ascii="楷体" w:hAnsi="楷体" w:eastAsia="楷体" w:cs="宋体"/>
                <w:b/>
                <w:bCs/>
                <w:color w:val="FF0000"/>
                <w:kern w:val="0"/>
                <w:szCs w:val="21"/>
                <w:lang w:eastAsia="zh-CN"/>
              </w:rPr>
              <w:t>组内考核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eastAsia="zh-CN"/>
              </w:rPr>
              <w:t>：项目负责人在期末对组内教师进行考核，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前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条为统一要求，第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条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eastAsia="zh-CN"/>
              </w:rPr>
              <w:t>教师社团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自行修订，并可增加条目。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1.参训教师集中研修时应签到考勤，缺勤超过集中研修学时30%的为不合格，不予录入学分。</w:t>
            </w:r>
          </w:p>
          <w:p>
            <w:pPr>
              <w:widowControl/>
              <w:spacing w:line="276" w:lineRule="auto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2.未按要求及时提交研修作业的，或研修作业被负责人判定为不合格的，不予录入学分。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3.……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Cs w:val="21"/>
                <w:lang w:eastAsia="zh-CN"/>
              </w:rPr>
              <w:t>◆</w:t>
            </w:r>
            <w:r>
              <w:rPr>
                <w:rFonts w:hint="eastAsia" w:ascii="楷体" w:hAnsi="楷体" w:eastAsia="楷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学校考核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  <w:t>：根据项目制研修组长上交的材料，从内容、形式、活动次数三项进行综合考核。</w:t>
            </w:r>
          </w:p>
          <w:p>
            <w:pPr>
              <w:widowControl/>
              <w:spacing w:line="276" w:lineRule="auto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内容：研修内容目标明确，内容设计有一定的阶梯性，活动过程性材料丰富。</w:t>
            </w:r>
          </w:p>
          <w:p>
            <w:pPr>
              <w:widowControl/>
              <w:spacing w:line="276" w:lineRule="auto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形式：研修的形式新颖、丰富，能调动教师的参与兴趣。</w:t>
            </w:r>
          </w:p>
          <w:p>
            <w:pPr>
              <w:widowControl/>
              <w:spacing w:line="276" w:lineRule="auto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活动次数：活动总时长不少于80分钟，如活动</w:t>
            </w:r>
            <w:r>
              <w:rPr>
                <w:rFonts w:hint="default" w:ascii="宋体" w:hAnsi="宋体" w:eastAsia="宋体" w:cs="宋体"/>
                <w:color w:val="FF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次，每次不少于</w:t>
            </w:r>
            <w:r>
              <w:rPr>
                <w:rFonts w:hint="default" w:ascii="宋体" w:hAnsi="宋体" w:eastAsia="宋体" w:cs="宋体"/>
                <w:color w:val="FF0000"/>
                <w:kern w:val="0"/>
                <w:szCs w:val="21"/>
              </w:rPr>
              <w:t>40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分钟，活动</w:t>
            </w:r>
            <w:r>
              <w:rPr>
                <w:rFonts w:hint="default" w:ascii="宋体" w:hAnsi="宋体" w:eastAsia="宋体" w:cs="宋体"/>
                <w:color w:val="FF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次，每次不少于</w:t>
            </w:r>
            <w:r>
              <w:rPr>
                <w:rFonts w:hint="default" w:ascii="宋体" w:hAnsi="宋体" w:eastAsia="宋体" w:cs="宋体"/>
                <w:color w:val="FF0000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59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（七）预期成效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3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预期成效是指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eastAsia="zh-CN"/>
              </w:rPr>
              <w:t>教师社团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负责人预计本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  <w:lang w:eastAsia="zh-CN"/>
              </w:rPr>
              <w:t>研修</w:t>
            </w: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实施后所取得的效果，应与研修目标和课程实施形成呼应；具体可从：教师能具备什么能力，学生可得到什么发展，学校可以积累什么资源，可形成哪些物化成果（如系列课件、作品集、教研论文集、教学设计汇编等）进行预期；应实事求是，具体明确。</w:t>
            </w: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spacing w:line="276" w:lineRule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</w:t>
            </w:r>
          </w:p>
        </w:tc>
      </w:tr>
    </w:tbl>
    <w:p>
      <w:pPr>
        <w:ind w:right="-334" w:rightChars="-159"/>
        <w:jc w:val="center"/>
        <w:outlineLvl w:val="0"/>
        <w:rPr>
          <w:rFonts w:ascii="宋体" w:hAnsi="宋体" w:eastAsia="宋体" w:cs="仿宋"/>
          <w:b/>
          <w:bCs/>
          <w:sz w:val="30"/>
          <w:szCs w:val="30"/>
        </w:rPr>
      </w:pPr>
    </w:p>
    <w:p>
      <w:pPr>
        <w:ind w:right="-334" w:rightChars="-159"/>
        <w:jc w:val="center"/>
        <w:outlineLvl w:val="0"/>
        <w:rPr>
          <w:rFonts w:ascii="宋体" w:hAnsi="宋体" w:eastAsia="宋体" w:cs="仿宋"/>
          <w:b/>
          <w:bCs/>
          <w:sz w:val="30"/>
          <w:szCs w:val="30"/>
        </w:rPr>
      </w:pPr>
      <w:r>
        <w:rPr>
          <w:rFonts w:hint="eastAsia" w:ascii="宋体" w:hAnsi="宋体" w:eastAsia="宋体" w:cs="仿宋"/>
          <w:b/>
          <w:bCs/>
          <w:sz w:val="30"/>
          <w:szCs w:val="30"/>
        </w:rPr>
        <w:t>三、审核意见</w:t>
      </w:r>
    </w:p>
    <w:tbl>
      <w:tblPr>
        <w:tblStyle w:val="5"/>
        <w:tblW w:w="9361" w:type="dxa"/>
        <w:tblInd w:w="-3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7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委员会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签字：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right="600"/>
              <w:jc w:val="righ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年  月  日</w:t>
            </w:r>
          </w:p>
        </w:tc>
      </w:tr>
    </w:tbl>
    <w:p>
      <w:pPr>
        <w:ind w:right="-334" w:rightChars="-159"/>
        <w:outlineLvl w:val="0"/>
        <w:rPr>
          <w:rFonts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附: 参训教师名单</w:t>
      </w:r>
    </w:p>
    <w:p>
      <w:pPr>
        <w:ind w:right="-334" w:rightChars="-159"/>
        <w:outlineLvl w:val="0"/>
        <w:rPr>
          <w:rFonts w:ascii="宋体" w:hAnsi="宋体" w:eastAsia="宋体" w:cs="仿宋"/>
          <w:b/>
          <w:bCs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Theme="minorEastAsia"/>
        <w:sz w:val="21"/>
      </w:rPr>
    </w:pPr>
    <w:r>
      <w:rPr>
        <w:rFonts w:hint="eastAsia" w:ascii="黑体" w:hAnsi="黑体" w:eastAsia="黑体"/>
        <w:sz w:val="21"/>
      </w:rPr>
      <w:t>杭州市</w:t>
    </w:r>
    <w:r>
      <w:rPr>
        <w:rFonts w:hint="eastAsia" w:ascii="黑体" w:hAnsi="黑体" w:eastAsia="黑体"/>
        <w:sz w:val="21"/>
        <w:lang w:eastAsia="zh-CN"/>
      </w:rPr>
      <w:t>西子湖小学</w:t>
    </w:r>
    <w:r>
      <w:rPr>
        <w:rFonts w:hint="eastAsia" w:ascii="黑体" w:hAnsi="黑体" w:eastAsiaTheme="minorEastAsia"/>
        <w:sz w:val="21"/>
      </w:rPr>
      <w:t>（20</w:t>
    </w:r>
    <w:r>
      <w:rPr>
        <w:rFonts w:hint="eastAsia" w:ascii="黑体" w:hAnsi="黑体" w:eastAsiaTheme="minorEastAsia"/>
        <w:sz w:val="21"/>
        <w:lang w:val="en-US" w:eastAsia="zh-CN"/>
      </w:rPr>
      <w:t>20</w:t>
    </w:r>
    <w:r>
      <w:rPr>
        <w:rFonts w:hint="eastAsia" w:ascii="黑体" w:hAnsi="黑体" w:eastAsiaTheme="minorEastAsia"/>
        <w:sz w:val="21"/>
      </w:rPr>
      <w:t>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D9309"/>
    <w:multiLevelType w:val="singleLevel"/>
    <w:tmpl w:val="D11D93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86A38C"/>
    <w:multiLevelType w:val="singleLevel"/>
    <w:tmpl w:val="E086A3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BEEC66"/>
    <w:multiLevelType w:val="singleLevel"/>
    <w:tmpl w:val="FABEEC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C0"/>
    <w:rsid w:val="0000453D"/>
    <w:rsid w:val="00056DC3"/>
    <w:rsid w:val="0007075E"/>
    <w:rsid w:val="00092848"/>
    <w:rsid w:val="00154C6C"/>
    <w:rsid w:val="001D11B4"/>
    <w:rsid w:val="00215015"/>
    <w:rsid w:val="002B67C0"/>
    <w:rsid w:val="002E1ED9"/>
    <w:rsid w:val="00321700"/>
    <w:rsid w:val="003A76CF"/>
    <w:rsid w:val="003B59BA"/>
    <w:rsid w:val="003F3974"/>
    <w:rsid w:val="00440C06"/>
    <w:rsid w:val="00454CBC"/>
    <w:rsid w:val="00491838"/>
    <w:rsid w:val="004D1F5C"/>
    <w:rsid w:val="00556471"/>
    <w:rsid w:val="00577CF7"/>
    <w:rsid w:val="005A47DB"/>
    <w:rsid w:val="005D4BF7"/>
    <w:rsid w:val="005F2BD0"/>
    <w:rsid w:val="00634BA2"/>
    <w:rsid w:val="0063613E"/>
    <w:rsid w:val="00673CF0"/>
    <w:rsid w:val="007E29F8"/>
    <w:rsid w:val="00835EFF"/>
    <w:rsid w:val="00853663"/>
    <w:rsid w:val="00867E31"/>
    <w:rsid w:val="008E1ED2"/>
    <w:rsid w:val="0090049D"/>
    <w:rsid w:val="00914511"/>
    <w:rsid w:val="00967840"/>
    <w:rsid w:val="009C1ECD"/>
    <w:rsid w:val="009C206F"/>
    <w:rsid w:val="009D47EF"/>
    <w:rsid w:val="009D5451"/>
    <w:rsid w:val="00A44C1C"/>
    <w:rsid w:val="00A47842"/>
    <w:rsid w:val="00AB45E0"/>
    <w:rsid w:val="00B23ED0"/>
    <w:rsid w:val="00B82CFB"/>
    <w:rsid w:val="00C24494"/>
    <w:rsid w:val="00C2601B"/>
    <w:rsid w:val="00D221F2"/>
    <w:rsid w:val="00D82079"/>
    <w:rsid w:val="00D96B2D"/>
    <w:rsid w:val="00DC6523"/>
    <w:rsid w:val="00EA375A"/>
    <w:rsid w:val="00EC64BA"/>
    <w:rsid w:val="00EE27A6"/>
    <w:rsid w:val="00EF1FF0"/>
    <w:rsid w:val="00F3341D"/>
    <w:rsid w:val="00F71556"/>
    <w:rsid w:val="00F7687E"/>
    <w:rsid w:val="00F82417"/>
    <w:rsid w:val="00FB0DAA"/>
    <w:rsid w:val="00FC0745"/>
    <w:rsid w:val="00FD6CC3"/>
    <w:rsid w:val="00FE1F87"/>
    <w:rsid w:val="00FE54B8"/>
    <w:rsid w:val="00FF0669"/>
    <w:rsid w:val="00FF1CD2"/>
    <w:rsid w:val="01AE3E07"/>
    <w:rsid w:val="050E4778"/>
    <w:rsid w:val="05787900"/>
    <w:rsid w:val="0B3C75DD"/>
    <w:rsid w:val="0E860C21"/>
    <w:rsid w:val="100C27C5"/>
    <w:rsid w:val="12E86B86"/>
    <w:rsid w:val="153C2762"/>
    <w:rsid w:val="16387A80"/>
    <w:rsid w:val="16FD486C"/>
    <w:rsid w:val="19AC55FC"/>
    <w:rsid w:val="1B1E69E5"/>
    <w:rsid w:val="1C3367A1"/>
    <w:rsid w:val="1C6F4EEF"/>
    <w:rsid w:val="1D741B53"/>
    <w:rsid w:val="1DDB033B"/>
    <w:rsid w:val="20A65EC6"/>
    <w:rsid w:val="23EF5095"/>
    <w:rsid w:val="24FA21E7"/>
    <w:rsid w:val="24FD194E"/>
    <w:rsid w:val="26937F1F"/>
    <w:rsid w:val="270A64BF"/>
    <w:rsid w:val="29866525"/>
    <w:rsid w:val="2D784468"/>
    <w:rsid w:val="2DC65A1E"/>
    <w:rsid w:val="2ED54FE7"/>
    <w:rsid w:val="2F26235C"/>
    <w:rsid w:val="2FD907BF"/>
    <w:rsid w:val="33C565CB"/>
    <w:rsid w:val="35CD0DB1"/>
    <w:rsid w:val="36343E52"/>
    <w:rsid w:val="36571435"/>
    <w:rsid w:val="3F6105DA"/>
    <w:rsid w:val="416A3C1F"/>
    <w:rsid w:val="41974DEA"/>
    <w:rsid w:val="439D6D89"/>
    <w:rsid w:val="47F32F59"/>
    <w:rsid w:val="49A739F2"/>
    <w:rsid w:val="4FAC0D6D"/>
    <w:rsid w:val="4FD07860"/>
    <w:rsid w:val="54281E7F"/>
    <w:rsid w:val="54E21DC9"/>
    <w:rsid w:val="5A696EB4"/>
    <w:rsid w:val="5AC93679"/>
    <w:rsid w:val="5B0E6B29"/>
    <w:rsid w:val="5C0269DA"/>
    <w:rsid w:val="5CE57D5C"/>
    <w:rsid w:val="5E251DE0"/>
    <w:rsid w:val="6267207C"/>
    <w:rsid w:val="6287368E"/>
    <w:rsid w:val="65D36B06"/>
    <w:rsid w:val="681D2A7E"/>
    <w:rsid w:val="6E5C382C"/>
    <w:rsid w:val="715672BE"/>
    <w:rsid w:val="731A7478"/>
    <w:rsid w:val="7590080A"/>
    <w:rsid w:val="7ABB7C66"/>
    <w:rsid w:val="7B372315"/>
    <w:rsid w:val="7C524470"/>
    <w:rsid w:val="7D645B6B"/>
    <w:rsid w:val="7DE64553"/>
    <w:rsid w:val="7DEA1FE5"/>
    <w:rsid w:val="7F5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574C0-D762-47BC-BC13-F2A4DE934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428</Words>
  <Characters>2446</Characters>
  <Lines>20</Lines>
  <Paragraphs>5</Paragraphs>
  <TotalTime>10</TotalTime>
  <ScaleCrop>false</ScaleCrop>
  <LinksUpToDate>false</LinksUpToDate>
  <CharactersWithSpaces>2869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2019-01-07T06:40:00Z</dcterms:created>
  <dc:creator>Microsoft</dc:creator>
  <cp:lastModifiedBy>师傅家的师傅</cp:lastModifiedBy>
  <dcterms:modified xsi:type="dcterms:W3CDTF">2020-04-24T06:01:56Z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