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杭州市文三教育集团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2023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年是深入贯彻党的二十大精神的行动年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是全市人民的亚运年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是我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校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eastAsia="zh-Hans"/>
        </w:rPr>
        <w:t>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Hans"/>
        </w:rPr>
        <w:t>十四五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eastAsia="zh-Hans"/>
        </w:rPr>
        <w:t>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规划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深入推进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的建设年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文三教育集团将继续聚焦高质量发展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锚定共富裕跑道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彰显区域核心学校的担当和作为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打造具有持续生长力的师生发展平台体系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高效率推进“活力德育”实践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高标准落地教科研一体化模式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高品质实施集团化高质量办学体系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</w:rPr>
        <w:t>深入学习贯彻党的二十大精神，</w:t>
      </w:r>
      <w:r>
        <w:rPr>
          <w:rFonts w:hint="eastAsia" w:ascii="仿宋" w:hAnsi="仿宋" w:eastAsia="仿宋" w:cs="仿宋"/>
          <w:sz w:val="24"/>
          <w:lang w:val="en-US" w:eastAsia="zh-Hans"/>
        </w:rPr>
        <w:t>统一思想</w:t>
      </w:r>
      <w:r>
        <w:rPr>
          <w:rFonts w:hint="default" w:ascii="仿宋" w:hAnsi="仿宋" w:eastAsia="仿宋" w:cs="仿宋"/>
          <w:sz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</w:rPr>
        <w:t>根据《集团</w:t>
      </w:r>
      <w:r>
        <w:rPr>
          <w:rFonts w:hint="default" w:ascii="仿宋" w:hAnsi="仿宋" w:eastAsia="仿宋" w:cs="仿宋"/>
          <w:sz w:val="24"/>
        </w:rPr>
        <w:t>“</w:t>
      </w:r>
      <w:r>
        <w:rPr>
          <w:rFonts w:hint="eastAsia" w:ascii="仿宋" w:hAnsi="仿宋" w:eastAsia="仿宋" w:cs="仿宋"/>
          <w:sz w:val="24"/>
        </w:rPr>
        <w:t>十四五</w:t>
      </w:r>
      <w:r>
        <w:rPr>
          <w:rFonts w:hint="default" w:ascii="仿宋" w:hAnsi="仿宋" w:eastAsia="仿宋" w:cs="仿宋"/>
          <w:sz w:val="24"/>
        </w:rPr>
        <w:t>”</w:t>
      </w:r>
      <w:r>
        <w:rPr>
          <w:rFonts w:hint="eastAsia" w:ascii="仿宋" w:hAnsi="仿宋" w:eastAsia="仿宋" w:cs="仿宋"/>
          <w:sz w:val="24"/>
        </w:rPr>
        <w:t>发展规划》的精神，立足学校实际，落实全体师生、全域发展、全程保障的“三全目标”，努力探索以学生终生发展为导向的个性化育人模式。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师资提质：</w:t>
      </w:r>
      <w:r>
        <w:rPr>
          <w:rFonts w:hint="eastAsia" w:ascii="仿宋" w:hAnsi="仿宋" w:eastAsia="仿宋" w:cs="仿宋"/>
          <w:sz w:val="24"/>
          <w:lang w:val="en-US" w:eastAsia="zh-Hans"/>
        </w:rPr>
        <w:t xml:space="preserve">以团队提升为主线，以课题项目化研究为载体，依托五维研修，全面提升教师的专业水平和研究水平。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eastAsia="zh-CN"/>
        </w:rPr>
        <w:t>2</w:t>
      </w:r>
      <w:r>
        <w:rPr>
          <w:rFonts w:hint="eastAsia" w:ascii="仿宋" w:hAnsi="仿宋" w:eastAsia="仿宋" w:cs="仿宋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育人提质：</w:t>
      </w:r>
      <w:r>
        <w:rPr>
          <w:rFonts w:hint="eastAsia" w:ascii="仿宋" w:hAnsi="仿宋" w:eastAsia="仿宋" w:cs="仿宋"/>
          <w:sz w:val="24"/>
          <w:lang w:val="zh-CN" w:eastAsia="zh-Hans"/>
        </w:rPr>
        <w:t>积极推进“活力德育”实践，为学生发展营造良好的教育氛围</w:t>
      </w:r>
      <w:r>
        <w:rPr>
          <w:rFonts w:hint="eastAsia" w:ascii="仿宋" w:hAnsi="仿宋" w:eastAsia="仿宋" w:cs="仿宋"/>
          <w:sz w:val="24"/>
          <w:lang w:val="en-US" w:eastAsia="zh-Hans"/>
        </w:rPr>
        <w:t>，</w:t>
      </w:r>
      <w:r>
        <w:rPr>
          <w:rFonts w:hint="eastAsia" w:ascii="仿宋" w:hAnsi="仿宋" w:eastAsia="仿宋" w:cs="仿宋"/>
          <w:sz w:val="24"/>
          <w:lang w:val="zh-CN" w:eastAsia="zh-Hans"/>
        </w:rPr>
        <w:t>全心培育</w:t>
      </w:r>
      <w:r>
        <w:rPr>
          <w:rFonts w:hint="eastAsia" w:ascii="仿宋" w:hAnsi="仿宋" w:eastAsia="仿宋" w:cs="仿宋"/>
          <w:sz w:val="24"/>
          <w:lang w:val="en-US" w:eastAsia="zh-Hans"/>
        </w:rPr>
        <w:t>活力自主</w:t>
      </w:r>
      <w:r>
        <w:rPr>
          <w:rFonts w:hint="eastAsia" w:ascii="仿宋" w:hAnsi="仿宋" w:eastAsia="仿宋" w:cs="仿宋"/>
          <w:sz w:val="24"/>
          <w:lang w:val="zh-CN" w:eastAsia="zh-Hans"/>
        </w:rPr>
        <w:t>的文三学子。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eastAsia="zh-CN"/>
        </w:rPr>
        <w:t>3</w:t>
      </w:r>
      <w:r>
        <w:rPr>
          <w:rFonts w:hint="eastAsia" w:ascii="仿宋" w:hAnsi="仿宋" w:eastAsia="仿宋" w:cs="仿宋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课程提质：</w:t>
      </w:r>
      <w:r>
        <w:rPr>
          <w:rFonts w:hint="eastAsia" w:ascii="仿宋" w:hAnsi="仿宋" w:eastAsia="仿宋" w:cs="仿宋"/>
          <w:sz w:val="24"/>
          <w:lang w:val="zh-CN" w:eastAsia="zh-Hans"/>
        </w:rPr>
        <w:t>形成跨学科新</w:t>
      </w:r>
      <w:r>
        <w:rPr>
          <w:rFonts w:hint="eastAsia" w:ascii="仿宋" w:hAnsi="仿宋" w:eastAsia="仿宋" w:cs="仿宋"/>
          <w:sz w:val="24"/>
          <w:lang w:val="en-US" w:eastAsia="zh-Hans"/>
        </w:rPr>
        <w:t>课程</w:t>
      </w:r>
      <w:r>
        <w:rPr>
          <w:rFonts w:hint="eastAsia" w:ascii="仿宋" w:hAnsi="仿宋" w:eastAsia="仿宋" w:cs="仿宋"/>
          <w:sz w:val="24"/>
          <w:lang w:val="zh-CN" w:eastAsia="zh-Hans"/>
        </w:rPr>
        <w:t>体系</w:t>
      </w:r>
      <w:r>
        <w:rPr>
          <w:rFonts w:hint="default" w:ascii="仿宋" w:hAnsi="仿宋" w:eastAsia="仿宋" w:cs="仿宋"/>
          <w:sz w:val="24"/>
          <w:lang w:val="en-US" w:eastAsia="zh-Hans"/>
        </w:rPr>
        <w:t>，</w:t>
      </w:r>
      <w:r>
        <w:rPr>
          <w:rFonts w:hint="eastAsia" w:ascii="仿宋" w:hAnsi="仿宋" w:eastAsia="仿宋" w:cs="仿宋"/>
          <w:sz w:val="24"/>
          <w:lang w:val="zh-CN" w:eastAsia="zh-Hans"/>
        </w:rPr>
        <w:t>形成分层作业新机制促进评价改革，创新“全面＋个性”新方式</w:t>
      </w:r>
      <w:r>
        <w:rPr>
          <w:rFonts w:hint="eastAsia" w:ascii="仿宋" w:hAnsi="仿宋" w:eastAsia="仿宋" w:cs="仿宋"/>
          <w:sz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lang w:val="en-US" w:eastAsia="zh-Hans"/>
        </w:rPr>
      </w:pPr>
      <w:r>
        <w:rPr>
          <w:rFonts w:hint="default" w:ascii="仿宋" w:hAnsi="仿宋" w:eastAsia="仿宋" w:cs="仿宋"/>
          <w:color w:val="auto"/>
          <w:sz w:val="24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服务提质：</w:t>
      </w:r>
      <w:r>
        <w:rPr>
          <w:rFonts w:hint="eastAsia" w:ascii="仿宋" w:hAnsi="仿宋" w:eastAsia="仿宋" w:cs="仿宋"/>
          <w:color w:val="auto"/>
          <w:sz w:val="24"/>
          <w:lang w:val="en-US" w:eastAsia="zh-Hans"/>
        </w:rPr>
        <w:t>依据学校办学特色，提高后勤保障管理能力和服务质量</w:t>
      </w:r>
      <w:r>
        <w:rPr>
          <w:rFonts w:hint="default" w:ascii="仿宋" w:hAnsi="仿宋" w:eastAsia="仿宋" w:cs="仿宋"/>
          <w:color w:val="auto"/>
          <w:sz w:val="24"/>
          <w:lang w:eastAsia="zh-Hans"/>
        </w:rPr>
        <w:t xml:space="preserve">，优化校园物质文化建设，提升校园文化品质。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（一）政治引领、党建保障，全面加强教师队伍建设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仿宋" w:hAnsi="仿宋" w:eastAsia="仿宋" w:cs="仿宋"/>
          <w:color w:val="auto"/>
          <w:spacing w:val="0"/>
          <w:sz w:val="24"/>
          <w:szCs w:val="24"/>
          <w:lang w:eastAsia="zh-CN"/>
        </w:rPr>
        <w:t>1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.</w:t>
      </w:r>
      <w:r>
        <w:rPr>
          <w:rStyle w:val="5"/>
          <w:rFonts w:hint="default" w:ascii="仿宋" w:hAnsi="仿宋" w:eastAsia="仿宋" w:cs="仿宋"/>
          <w:color w:val="auto"/>
          <w:spacing w:val="0"/>
          <w:sz w:val="24"/>
          <w:szCs w:val="24"/>
          <w:lang w:eastAsia="zh-CN"/>
        </w:rPr>
        <w:t xml:space="preserve"> 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</w:rPr>
        <w:t>党建全面融</w:t>
      </w:r>
      <w:r>
        <w:rPr>
          <w:rStyle w:val="5"/>
          <w:rFonts w:hint="default" w:ascii="仿宋" w:hAnsi="仿宋" w:eastAsia="仿宋" w:cs="仿宋"/>
          <w:color w:val="auto"/>
          <w:spacing w:val="0"/>
          <w:sz w:val="24"/>
          <w:szCs w:val="24"/>
        </w:rPr>
        <w:t>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领导班子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建设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推进全面从严治党，严格落实“党政同责”、“一岗双责”、“三重一大”、“五不直接分管”、重大事项报告等机制，落实“三张清单”和护照管理制度。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领导班子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遵循“四加强”原则，全面提升班子的整体效能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齐心协力谋发展。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-57" w:rightChars="-27" w:firstLine="482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Style w:val="5"/>
          <w:rFonts w:hint="default" w:ascii="仿宋" w:hAnsi="仿宋" w:eastAsia="仿宋" w:cs="仿宋"/>
          <w:color w:val="auto"/>
          <w:spacing w:val="0"/>
          <w:sz w:val="24"/>
          <w:szCs w:val="24"/>
        </w:rPr>
        <w:t>2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Hans"/>
        </w:rPr>
        <w:t>.</w:t>
      </w:r>
      <w:r>
        <w:rPr>
          <w:rStyle w:val="5"/>
          <w:rFonts w:hint="default" w:ascii="仿宋" w:hAnsi="仿宋" w:eastAsia="仿宋" w:cs="仿宋"/>
          <w:color w:val="auto"/>
          <w:spacing w:val="0"/>
          <w:sz w:val="24"/>
          <w:szCs w:val="24"/>
          <w:lang w:eastAsia="zh-Hans"/>
        </w:rPr>
        <w:t xml:space="preserve"> 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</w:rPr>
        <w:t>党建全面融入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  <w:lang w:eastAsia="zh-CN"/>
        </w:rPr>
        <w:t>干部队伍建设。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书记带头克难攻坚，积极主动作为，以上率下形成“头雁”效应。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eastAsia="zh-CN"/>
        </w:rPr>
        <w:t>坚持中心理论组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每周“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 智慧八分钟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”分享活动</w:t>
      </w:r>
      <w:r>
        <w:rPr>
          <w:rFonts w:hint="default" w:ascii="仿宋" w:hAnsi="仿宋" w:eastAsia="仿宋" w:cs="仿宋"/>
          <w:color w:val="auto"/>
          <w:spacing w:val="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推荐年轻干部进一步学习提升，有针对性地校区开展轮岗交流。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重视三长团队管理，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eastAsia="zh-CN"/>
        </w:rPr>
        <w:t>召开“三长”工作专题思想研讨会</w:t>
      </w:r>
      <w:r>
        <w:rPr>
          <w:rFonts w:hint="default" w:ascii="仿宋" w:hAnsi="仿宋" w:eastAsia="仿宋" w:cs="仿宋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坚持党管人才，坚持以用为本，加强后备干部与骨干教师的培养和政治引领。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pacing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24"/>
          <w:szCs w:val="24"/>
        </w:rPr>
        <w:t>.</w:t>
      </w:r>
      <w:r>
        <w:rPr>
          <w:rFonts w:hint="default" w:ascii="仿宋" w:hAnsi="仿宋" w:eastAsia="仿宋" w:cs="仿宋"/>
          <w:b/>
          <w:bCs/>
          <w:color w:val="auto"/>
          <w:spacing w:val="0"/>
          <w:sz w:val="24"/>
          <w:szCs w:val="24"/>
        </w:rPr>
        <w:t xml:space="preserve"> </w:t>
      </w:r>
      <w:r>
        <w:rPr>
          <w:rStyle w:val="5"/>
          <w:rFonts w:hint="eastAsia" w:ascii="仿宋" w:hAnsi="仿宋" w:eastAsia="仿宋" w:cs="仿宋"/>
          <w:color w:val="auto"/>
          <w:spacing w:val="0"/>
          <w:sz w:val="24"/>
          <w:szCs w:val="24"/>
        </w:rPr>
        <w:t>党建全面融入师资建设。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lang w:eastAsia="zh-CN"/>
        </w:rPr>
        <w:t>围绕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课题研究，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引导全体教师自觉践行“四有好老师”标准和“四个引路人”要求，全校上下以立德树人为根本，以规范办学行为重点，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eastAsia="zh-CN"/>
        </w:rPr>
        <w:t>将教师的师德转化为师能，</w:t>
      </w: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24"/>
          <w:lang w:val="en-US" w:eastAsia="zh-CN" w:bidi="ar-SA"/>
        </w:rPr>
        <w:t>激发教师的内在动力，提升教育境界和专业能力。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（二）科研引领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课题为载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全力推进教研训融合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拓宽视野，用心谋划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重大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把课题研究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、新课程标准与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集团重点工作推进相融合，促进集团下属学校能优质均衡发展。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围绕“自主活力园：培养‘全面+个性’的新时代学子”的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研究，组织专项研究活动推进，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重视研究成果的提炼与推广工作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文三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办学品牌，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不断丰富其内涵。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打破壁垒，加快教研融合推进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校级班子带头，每年承担各级立项课题研究任务，通过下沉式科研专项活动，整体提升三校区研究质量。通过项目化集中培训、主题教研点式实践、搭建平台多元展示等路径，聚集团之力打造一支科研精英团队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精兵强将，推进五维研修落地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更新并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完善集团“一体两翼”的名师创优工程及集团特殊贡献奖两项制度的修订，提升学校办学软实力。做好年轻教师培养顶层设计，推进各层次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教师培养体系，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做好四支队伍的培训，提升学习力、研究力、执行力。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实践导行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依托校情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全力打造特色德育环境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增强创新意识  丰盈校园文化内涵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校园环境创设与文明礼仪教育相结合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彰显各校区的办学特色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完善走廊开放书吧、校史研究院、学科站等责任区管理制度，“一班一品·青苹果绿色家园”班级文化建设，融环保教育于日常行为训练中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积极创建市区级心理健康优秀站和少先队阵地建设。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凸显自主理念  深化青苹果德育课程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34" w:firstLineChars="181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  <w:t>勤业社自主管理课程，重点推进“校园好少年”评价、校史研究院运行样式和校史课程建设等研究；特长社能力拓展课程，成立社团拓展性课程开发小组，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lang w:val="en-US" w:eastAsia="zh-Hans"/>
        </w:rPr>
        <w:t>基于三校区校情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</w:rPr>
        <w:t>做好顶层设计；实践社主题项目课程，依托地域优势、特殊纪念日和学校特色，健全实践体验活动体系，培养学生的劳动技能。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倡导分层协作  培育学研型德育团队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落实“新班主任师徒结队主题协作式”、</w:t>
      </w:r>
      <w:r>
        <w:rPr>
          <w:rFonts w:hint="eastAsia" w:ascii="仿宋" w:hAnsi="仿宋" w:eastAsia="仿宋" w:cs="仿宋"/>
          <w:sz w:val="24"/>
          <w:lang w:val="en-US" w:eastAsia="zh-CN"/>
        </w:rPr>
        <w:t>学校优秀班主任</w:t>
      </w:r>
      <w:r>
        <w:rPr>
          <w:rFonts w:hint="eastAsia" w:ascii="仿宋" w:hAnsi="仿宋" w:eastAsia="仿宋" w:cs="仿宋"/>
          <w:sz w:val="24"/>
        </w:rPr>
        <w:t>“</w:t>
      </w:r>
      <w:r>
        <w:rPr>
          <w:rFonts w:hint="eastAsia" w:ascii="仿宋" w:hAnsi="仿宋" w:eastAsia="仿宋" w:cs="仿宋"/>
          <w:sz w:val="24"/>
          <w:lang w:val="en-US" w:eastAsia="zh-CN"/>
        </w:rPr>
        <w:t>项目化</w:t>
      </w:r>
      <w:r>
        <w:rPr>
          <w:rFonts w:hint="eastAsia" w:ascii="仿宋" w:hAnsi="仿宋" w:eastAsia="仿宋" w:cs="仿宋"/>
          <w:sz w:val="24"/>
        </w:rPr>
        <w:t>”</w:t>
      </w:r>
      <w:r>
        <w:rPr>
          <w:rFonts w:hint="eastAsia" w:ascii="仿宋" w:hAnsi="仿宋" w:eastAsia="仿宋" w:cs="仿宋"/>
          <w:sz w:val="24"/>
          <w:lang w:val="en-US" w:eastAsia="zh-CN"/>
        </w:rPr>
        <w:t>跟踪</w:t>
      </w:r>
      <w:r>
        <w:rPr>
          <w:rFonts w:hint="eastAsia" w:ascii="仿宋" w:hAnsi="仿宋" w:eastAsia="仿宋" w:cs="仿宋"/>
          <w:sz w:val="24"/>
        </w:rPr>
        <w:t>学习等活动，进一步加强班主任的专业技能素质与服务意识</w:t>
      </w:r>
      <w:r>
        <w:rPr>
          <w:rFonts w:hint="eastAsia" w:ascii="仿宋" w:hAnsi="仿宋" w:eastAsia="仿宋" w:cs="仿宋"/>
          <w:sz w:val="24"/>
          <w:lang w:eastAsia="zh-Hans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坚持五育融合、系统规划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落实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各类教育与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社会实践活动，充分发挥少先队在未成年人思想道德建设中的重要作用。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6" w:firstLineChars="18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四</w:t>
      </w:r>
      <w:r>
        <w:rPr>
          <w:rFonts w:hint="default" w:ascii="仿宋" w:hAnsi="仿宋" w:eastAsia="仿宋" w:cs="仿宋"/>
          <w:b/>
          <w:bCs/>
          <w:color w:val="auto"/>
          <w:kern w:val="0"/>
          <w:sz w:val="24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lang w:val="en-US" w:eastAsia="zh-CN"/>
        </w:rPr>
        <w:t>精准施策</w:t>
      </w:r>
      <w:r>
        <w:rPr>
          <w:rFonts w:hint="default" w:ascii="仿宋" w:hAnsi="仿宋" w:eastAsia="仿宋" w:cs="仿宋"/>
          <w:b/>
          <w:bCs/>
          <w:color w:val="auto"/>
          <w:kern w:val="0"/>
          <w:sz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追求卓越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提升学科质量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6" w:firstLineChars="18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完善课程架构体系，凸显10%跨学科特色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4" w:firstLineChars="181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提升课程实施素养，打造“1＋x”教师团队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以精品课程的编写推动校区拓展性课程的开发和完善。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丰富课程实施内容，落实10%跨学科课程主题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构建学校德育评价与课程评价一体化。多途径探10%跨学科课程的实施，形成课程实施的学科特色图谱。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6" w:firstLineChars="18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精准学科教研主题，创新学教方式改革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4" w:firstLineChars="181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改变课堂样态，实现教学数智化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鼓励教师充分运用信息技术，围绕“数智”主题开展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教研</w:t>
      </w:r>
      <w:r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提升教学精准性。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改革教研形式，探寻研究结构化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抓好三长队伍的建设，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课题研究引领实践</w:t>
      </w:r>
      <w:r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加强组内研究及校际互学，发挥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校联合的综合类大教研组的优势。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36" w:firstLineChars="18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创新学业评价，丰富评估方式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4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实施综合性评价方式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借助信息技术将原来的《学生素质报告单》转变为《文三学子成长手册》，对学生进行全人、全科、全过程的评价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研究多样化监测形式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践行全面育人理念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体现学科融合、能力融合在实践中考查学生的综合素养。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ind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五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高位谋划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高效推进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全力彰显文三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lang w:val="en-US" w:eastAsia="zh-CN"/>
        </w:rPr>
        <w:t>办学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Hans"/>
        </w:rPr>
        <w:t>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1.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规范办学标准，提升学校育人空间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34" w:firstLineChars="181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充分利用转塘新建学校投入使用的契机，做好与之江城投的对接工作，合理编制采购项目，高标准建设成</w:t>
      </w:r>
      <w:r>
        <w:rPr>
          <w:rFonts w:hint="default" w:ascii="仿宋" w:hAnsi="仿宋" w:eastAsia="仿宋" w:cs="仿宋"/>
          <w:color w:val="000000"/>
          <w:kern w:val="0"/>
          <w:sz w:val="24"/>
        </w:rPr>
        <w:t xml:space="preserve">好新校区 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。挖掘三校空间，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重点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完成文三街小学操场人造草坪改造</w:t>
      </w:r>
      <w:r>
        <w:rPr>
          <w:rFonts w:hint="default" w:ascii="仿宋" w:hAnsi="仿宋" w:eastAsia="仿宋" w:cs="仿宋"/>
          <w:color w:val="000000"/>
          <w:kern w:val="0"/>
          <w:sz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文苑小学食堂合理布局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与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定山小学优化宿舍管理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2.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注重智能应用，依托教学添置设备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34" w:firstLineChars="181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结合预算资金情况，科学编排采购预算。对文三街和文苑固定资产分离，现有设施设备进行理清年限，提前编制实施设备采购清单，确保新校区设施设备正常投入使用。积极尝试智能技术在校园环境建设中的应用工作，并有序推进智能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3.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zh-CN"/>
        </w:rPr>
        <w:t>提升服务水平，促进专业素质提升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zh-CN"/>
        </w:rPr>
        <w:t>加大对总务主任、安保干部等管理团队的理论和实践培训，注重资金使用实效，提高后勤干部的廉政拒腐、管理水平和实践操作能力。定期对食堂、保安、保洁等后勤员工专业培训，完善文三后勤服务体系，提高后勤人员服务文三师生的服务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34" w:firstLineChars="181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杭州市文三教育集团</w:t>
      </w:r>
      <w:r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Hans"/>
        </w:rPr>
        <w:t>总校</w:t>
      </w:r>
      <w:r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0" w:rightChars="0" w:firstLine="434" w:firstLineChars="181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eastAsia="zh-Hans"/>
        </w:rPr>
      </w:pPr>
      <w:r>
        <w:rPr>
          <w:rFonts w:hint="default" w:ascii="仿宋" w:hAnsi="仿宋" w:eastAsia="仿宋" w:cs="仿宋"/>
          <w:color w:val="000000"/>
          <w:kern w:val="0"/>
          <w:sz w:val="24"/>
          <w:lang w:eastAsia="zh-Hans"/>
        </w:rPr>
        <w:t>2022年12月13日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F37A"/>
    <w:multiLevelType w:val="singleLevel"/>
    <w:tmpl w:val="6396F3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mMwMjAxZWUwYjE3YTE5MzY1MjU5MGVkMmI4OTQifQ=="/>
  </w:docVars>
  <w:rsids>
    <w:rsidRoot w:val="7DDFEA50"/>
    <w:rsid w:val="00F27106"/>
    <w:rsid w:val="2AFFD8C3"/>
    <w:rsid w:val="373F5627"/>
    <w:rsid w:val="3FEE9A4C"/>
    <w:rsid w:val="4ABFB9DE"/>
    <w:rsid w:val="5FEFC737"/>
    <w:rsid w:val="67776AA1"/>
    <w:rsid w:val="71FFEFD3"/>
    <w:rsid w:val="7DDFEA50"/>
    <w:rsid w:val="7F5F8AC0"/>
    <w:rsid w:val="8DFD39AD"/>
    <w:rsid w:val="9DFF3286"/>
    <w:rsid w:val="BB7F5BA5"/>
    <w:rsid w:val="BB9F8431"/>
    <w:rsid w:val="BF66A358"/>
    <w:rsid w:val="BFFE9848"/>
    <w:rsid w:val="EFFFB023"/>
    <w:rsid w:val="FBFF00C9"/>
    <w:rsid w:val="FBFF4463"/>
    <w:rsid w:val="FF7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lin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2022-12-16T00:32:00Z</dcterms:created>
  <dc:creator>macbookpro</dc:creator>
  <cp:lastModifiedBy>macbookpro</cp:lastModifiedBy>
  <dcterms:modified xsi:type="dcterms:W3CDTF">2022-12-15T16:59:56Z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6C0EE95F623F4FCFB682A2ECB2B105CC</vt:lpwstr>
  </property>
</Properties>
</file>