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07" w:rsidRDefault="006B288A">
      <w:pPr>
        <w:adjustRightInd w:val="0"/>
        <w:snapToGrid w:val="0"/>
        <w:spacing w:line="300" w:lineRule="exact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附件1</w:t>
      </w:r>
    </w:p>
    <w:p w:rsidR="00645107" w:rsidRDefault="006B288A">
      <w:pPr>
        <w:adjustRightInd w:val="0"/>
        <w:snapToGrid w:val="0"/>
        <w:spacing w:line="300" w:lineRule="exact"/>
        <w:ind w:firstLineChars="900" w:firstLine="216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杭州市长河高级中学“宏志班”学生招生办法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一、报考条件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家庭经济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相对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困难、操行等第优良、学习成绩优秀、身心健康的本市初三毕业生。家庭经济困难情况需符合下列条件之一：</w:t>
      </w:r>
    </w:p>
    <w:p w:rsidR="0038325D" w:rsidRPr="00D9299B" w:rsidRDefault="0038325D" w:rsidP="0038325D">
      <w:pPr>
        <w:adjustRightInd w:val="0"/>
        <w:snapToGrid w:val="0"/>
        <w:spacing w:line="300" w:lineRule="exact"/>
        <w:ind w:firstLineChars="200" w:firstLine="396"/>
        <w:rPr>
          <w:rFonts w:ascii="宋体" w:eastAsia="宋体" w:hAnsi="宋体"/>
          <w:sz w:val="21"/>
          <w:szCs w:val="21"/>
          <w:shd w:val="clear" w:color="auto" w:fill="FFFFFF"/>
        </w:rPr>
      </w:pP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1、低收入农户（</w:t>
      </w:r>
      <w:proofErr w:type="gramStart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农村低保家庭</w:t>
      </w:r>
      <w:proofErr w:type="gramEnd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、</w:t>
      </w:r>
      <w:proofErr w:type="gramStart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低保边缘</w:t>
      </w:r>
      <w:proofErr w:type="gramEnd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户家庭和特困人员）；</w:t>
      </w:r>
    </w:p>
    <w:p w:rsidR="0038325D" w:rsidRPr="00D9299B" w:rsidRDefault="0038325D" w:rsidP="0038325D">
      <w:pPr>
        <w:adjustRightInd w:val="0"/>
        <w:snapToGrid w:val="0"/>
        <w:spacing w:line="300" w:lineRule="exact"/>
        <w:ind w:firstLineChars="200" w:firstLine="396"/>
        <w:rPr>
          <w:rFonts w:ascii="宋体" w:eastAsia="宋体" w:hAnsi="宋体"/>
          <w:sz w:val="21"/>
          <w:szCs w:val="21"/>
          <w:shd w:val="clear" w:color="auto" w:fill="FFFFFF"/>
        </w:rPr>
      </w:pP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2、家庭持</w:t>
      </w:r>
      <w:r w:rsidR="00457CC9">
        <w:rPr>
          <w:rFonts w:ascii="宋体" w:eastAsia="宋体" w:hAnsi="宋体" w:hint="eastAsia"/>
          <w:sz w:val="21"/>
          <w:szCs w:val="21"/>
          <w:shd w:val="clear" w:color="auto" w:fill="FFFFFF"/>
        </w:rPr>
        <w:t>有</w:t>
      </w: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所在区</w:t>
      </w:r>
      <w:r w:rsidR="005477D8"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、</w:t>
      </w: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县（市）民政部门发放的</w:t>
      </w:r>
      <w:r w:rsidR="00457CC9"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有效期内</w:t>
      </w:r>
      <w:r w:rsidR="00457CC9">
        <w:rPr>
          <w:rFonts w:ascii="宋体" w:eastAsia="宋体" w:hAnsi="宋体" w:hint="eastAsia"/>
          <w:sz w:val="21"/>
          <w:szCs w:val="21"/>
          <w:shd w:val="clear" w:color="auto" w:fill="FFFFFF"/>
        </w:rPr>
        <w:t>的</w:t>
      </w: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低保证（或本人持有效期内残疾人基本生活保障证）；</w:t>
      </w:r>
    </w:p>
    <w:p w:rsidR="00B3140B" w:rsidRPr="00D9299B" w:rsidRDefault="0038325D" w:rsidP="0038325D">
      <w:pPr>
        <w:adjustRightInd w:val="0"/>
        <w:snapToGrid w:val="0"/>
        <w:spacing w:line="300" w:lineRule="exact"/>
        <w:ind w:firstLineChars="200" w:firstLine="396"/>
        <w:rPr>
          <w:rFonts w:ascii="宋体" w:eastAsia="宋体" w:hAnsi="宋体"/>
          <w:sz w:val="21"/>
          <w:szCs w:val="21"/>
          <w:shd w:val="clear" w:color="auto" w:fill="FFFFFF"/>
        </w:rPr>
      </w:pP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3、家庭持</w:t>
      </w:r>
      <w:r w:rsidR="00457CC9">
        <w:rPr>
          <w:rFonts w:ascii="宋体" w:eastAsia="宋体" w:hAnsi="宋体" w:hint="eastAsia"/>
          <w:sz w:val="21"/>
          <w:szCs w:val="21"/>
          <w:shd w:val="clear" w:color="auto" w:fill="FFFFFF"/>
        </w:rPr>
        <w:t>有</w:t>
      </w: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所在区</w:t>
      </w:r>
      <w:r w:rsidR="00D35BA2"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、</w:t>
      </w: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县（市）民政部门发放的</w:t>
      </w:r>
      <w:r w:rsidR="00457CC9"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有效期内</w:t>
      </w:r>
      <w:proofErr w:type="gramStart"/>
      <w:r w:rsidR="00457CC9">
        <w:rPr>
          <w:rFonts w:ascii="宋体" w:eastAsia="宋体" w:hAnsi="宋体" w:hint="eastAsia"/>
          <w:sz w:val="21"/>
          <w:szCs w:val="21"/>
          <w:shd w:val="clear" w:color="auto" w:fill="FFFFFF"/>
        </w:rPr>
        <w:t>的</w:t>
      </w: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低保边缘</w:t>
      </w:r>
      <w:proofErr w:type="gramEnd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户证（或家庭</w:t>
      </w:r>
      <w:proofErr w:type="gramStart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成员患大病重</w:t>
      </w:r>
      <w:proofErr w:type="gramEnd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病，家庭年总收入除去其申请</w:t>
      </w:r>
      <w:proofErr w:type="gramStart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当月前</w:t>
      </w:r>
      <w:proofErr w:type="gramEnd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连续一年支付的医疗费后，人均年收入在当地</w:t>
      </w:r>
      <w:proofErr w:type="gramStart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低保线</w:t>
      </w:r>
      <w:proofErr w:type="gramEnd"/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200%</w:t>
      </w:r>
      <w:r w:rsidRPr="00D9299B">
        <w:rPr>
          <w:rFonts w:ascii="宋体" w:eastAsia="宋体" w:hAnsi="宋体"/>
          <w:sz w:val="21"/>
          <w:szCs w:val="21"/>
          <w:shd w:val="clear" w:color="auto" w:fill="FFFFFF"/>
        </w:rPr>
        <w:t xml:space="preserve"> </w:t>
      </w: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以内）；</w:t>
      </w:r>
    </w:p>
    <w:p w:rsidR="0038325D" w:rsidRPr="00D9299B" w:rsidRDefault="0038325D" w:rsidP="0038325D">
      <w:pPr>
        <w:adjustRightInd w:val="0"/>
        <w:snapToGrid w:val="0"/>
        <w:spacing w:line="300" w:lineRule="exact"/>
        <w:ind w:firstLineChars="200" w:firstLine="396"/>
        <w:rPr>
          <w:rFonts w:ascii="宋体" w:eastAsia="宋体" w:hAnsi="宋体"/>
          <w:sz w:val="21"/>
          <w:szCs w:val="21"/>
          <w:shd w:val="clear" w:color="auto" w:fill="FFFFFF"/>
        </w:rPr>
      </w:pPr>
      <w:r w:rsidRPr="00D9299B">
        <w:rPr>
          <w:rFonts w:ascii="宋体" w:eastAsia="宋体" w:hAnsi="宋体" w:hint="eastAsia"/>
          <w:sz w:val="21"/>
          <w:szCs w:val="21"/>
          <w:shd w:val="clear" w:color="auto" w:fill="FFFFFF"/>
        </w:rPr>
        <w:t>4、特困人员。</w:t>
      </w:r>
    </w:p>
    <w:p w:rsidR="00645107" w:rsidRDefault="006B288A" w:rsidP="0038325D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二、报名、资格审核和录取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（一）萧山区、余杭区、富阳区、临安区和三县（市）考生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1．上述区、县（市）教育局将本通知及时下发到各初中学校，初中学校及时告知考生和家长，并向提出申请的考生发放报名表。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2．考生应如实填写报名表，并经所在村（社区）委员会、乡镇（街道）人民政府、初中学校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和区、县（市）民政局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审核后，于2020年6月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19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日前提交所在区、县（市）教育局审核。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3．通过上述审核的考生，由杭州市长河高级中学根据学校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“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宏志班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”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招生计划和考生初中毕业升学考试成绩，商有关区、县（市）教育局教育科同意，并经杭州市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民政局审核、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杭州市教育局批准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后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录取。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4．学生录取后，享受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相应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待遇。若发现有弄虚作假和舞弊行为者，将取消其录取资格。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（二）</w:t>
      </w:r>
      <w:r w:rsidR="005477D8"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主城区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考生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1．考生被杭州市长河高级中学正式录取（含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“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保送生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”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和集中统一招生录取）后，由学校向学生和家长告知宏志班招生有关条件和要求，并向提出申请的考生发放报名表。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2．学生应如实填写报名表，并经所在社区委员会、街道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和区民政局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审核后，于2019年7月31日前提交杭州市长河高级中学学生处。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3．杭州市长河高级中学汇总后将报名表提交杭州市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民政局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核准，符合家庭经济困难条件的，享受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相应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待遇。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三、学生待遇</w:t>
      </w:r>
    </w:p>
    <w:p w:rsidR="00645107" w:rsidRPr="000A51C3" w:rsidRDefault="006B288A">
      <w:pPr>
        <w:adjustRightInd w:val="0"/>
        <w:snapToGrid w:val="0"/>
        <w:spacing w:line="240" w:lineRule="auto"/>
        <w:ind w:firstLineChars="200" w:firstLine="480"/>
        <w:rPr>
          <w:rFonts w:ascii="宋体" w:eastAsia="宋体" w:hAnsi="宋体"/>
          <w:snapToGrid w:val="0"/>
          <w:color w:val="000000" w:themeColor="text1"/>
          <w:spacing w:val="0"/>
          <w:kern w:val="0"/>
          <w:sz w:val="24"/>
          <w:szCs w:val="24"/>
        </w:rPr>
      </w:pPr>
      <w:r w:rsidRPr="000A51C3">
        <w:rPr>
          <w:rFonts w:ascii="宋体" w:eastAsia="宋体" w:hAnsi="宋体"/>
          <w:snapToGrid w:val="0"/>
          <w:color w:val="000000" w:themeColor="text1"/>
          <w:spacing w:val="0"/>
          <w:kern w:val="0"/>
          <w:sz w:val="24"/>
          <w:szCs w:val="24"/>
        </w:rPr>
        <w:t>1．高中三年学费、代管费、住宿费等学校应收费用全免；</w:t>
      </w:r>
    </w:p>
    <w:p w:rsidR="00645107" w:rsidRPr="000A51C3" w:rsidRDefault="006B288A">
      <w:pPr>
        <w:adjustRightInd w:val="0"/>
        <w:snapToGrid w:val="0"/>
        <w:spacing w:line="240" w:lineRule="auto"/>
        <w:ind w:firstLineChars="200" w:firstLine="480"/>
        <w:rPr>
          <w:rFonts w:ascii="宋体" w:eastAsia="宋体" w:hAnsi="宋体"/>
          <w:snapToGrid w:val="0"/>
          <w:color w:val="000000" w:themeColor="text1"/>
          <w:spacing w:val="0"/>
          <w:kern w:val="0"/>
          <w:sz w:val="24"/>
          <w:szCs w:val="24"/>
        </w:rPr>
      </w:pPr>
      <w:r w:rsidRPr="000A51C3">
        <w:rPr>
          <w:rFonts w:ascii="宋体" w:eastAsia="宋体" w:hAnsi="宋体"/>
          <w:snapToGrid w:val="0"/>
          <w:color w:val="000000" w:themeColor="text1"/>
          <w:spacing w:val="0"/>
          <w:kern w:val="0"/>
          <w:sz w:val="24"/>
          <w:szCs w:val="24"/>
        </w:rPr>
        <w:t>2．国家助学金2000元/年；</w:t>
      </w:r>
    </w:p>
    <w:p w:rsidR="00645107" w:rsidRPr="000A51C3" w:rsidRDefault="006B288A">
      <w:pPr>
        <w:adjustRightInd w:val="0"/>
        <w:snapToGrid w:val="0"/>
        <w:spacing w:line="240" w:lineRule="auto"/>
        <w:ind w:firstLineChars="200" w:firstLine="480"/>
        <w:rPr>
          <w:rFonts w:ascii="宋体" w:eastAsia="宋体" w:hAnsi="宋体"/>
          <w:snapToGrid w:val="0"/>
          <w:color w:val="000000" w:themeColor="text1"/>
          <w:spacing w:val="0"/>
          <w:kern w:val="0"/>
          <w:sz w:val="24"/>
          <w:szCs w:val="24"/>
        </w:rPr>
      </w:pPr>
      <w:r w:rsidRPr="000A51C3">
        <w:rPr>
          <w:rFonts w:ascii="宋体" w:eastAsia="宋体" w:hAnsi="宋体"/>
          <w:snapToGrid w:val="0"/>
          <w:color w:val="000000" w:themeColor="text1"/>
          <w:spacing w:val="0"/>
          <w:kern w:val="0"/>
          <w:sz w:val="24"/>
          <w:szCs w:val="24"/>
        </w:rPr>
        <w:t xml:space="preserve">3. </w:t>
      </w:r>
      <w:r w:rsidRPr="000A51C3">
        <w:rPr>
          <w:rFonts w:ascii="宋体" w:eastAsia="宋体" w:hAnsi="宋体" w:hint="eastAsia"/>
          <w:snapToGrid w:val="0"/>
          <w:color w:val="000000" w:themeColor="text1"/>
          <w:spacing w:val="0"/>
          <w:kern w:val="0"/>
          <w:sz w:val="24"/>
          <w:szCs w:val="24"/>
        </w:rPr>
        <w:t>微笑明天慈善基金会</w:t>
      </w:r>
      <w:r w:rsidRPr="000A51C3">
        <w:rPr>
          <w:rFonts w:ascii="宋体" w:eastAsia="宋体" w:hAnsi="宋体"/>
          <w:snapToGrid w:val="0"/>
          <w:color w:val="000000" w:themeColor="text1"/>
          <w:spacing w:val="0"/>
          <w:kern w:val="0"/>
          <w:sz w:val="24"/>
          <w:szCs w:val="24"/>
        </w:rPr>
        <w:t>每人每学年5400元（其中餐费5200元、交通费200元），资助高一新生每人一次性1546元（用于置办校服及床上用品费）。</w:t>
      </w:r>
    </w:p>
    <w:p w:rsidR="00645107" w:rsidRPr="000A51C3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color w:val="000000" w:themeColor="text1"/>
          <w:spacing w:val="0"/>
          <w:kern w:val="0"/>
          <w:sz w:val="24"/>
          <w:szCs w:val="24"/>
        </w:rPr>
      </w:pPr>
      <w:r w:rsidRPr="000A51C3">
        <w:rPr>
          <w:rFonts w:ascii="宋体" w:eastAsia="宋体" w:hAnsi="宋体" w:cs="仿宋"/>
          <w:snapToGrid w:val="0"/>
          <w:color w:val="000000" w:themeColor="text1"/>
          <w:spacing w:val="0"/>
          <w:kern w:val="0"/>
          <w:sz w:val="24"/>
          <w:szCs w:val="24"/>
        </w:rPr>
        <w:t>4.</w:t>
      </w:r>
      <w:r w:rsidRPr="000A51C3">
        <w:rPr>
          <w:rFonts w:ascii="宋体" w:eastAsia="宋体" w:hAnsi="宋体" w:cs="仿宋" w:hint="eastAsia"/>
          <w:snapToGrid w:val="0"/>
          <w:color w:val="000000" w:themeColor="text1"/>
          <w:spacing w:val="0"/>
          <w:kern w:val="0"/>
          <w:sz w:val="24"/>
          <w:szCs w:val="24"/>
        </w:rPr>
        <w:t xml:space="preserve"> </w:t>
      </w:r>
      <w:r w:rsidRPr="000A51C3">
        <w:rPr>
          <w:rFonts w:ascii="宋体" w:eastAsia="宋体" w:hAnsi="宋体" w:cs="仿宋" w:hint="eastAsia"/>
          <w:color w:val="000000" w:themeColor="text1"/>
          <w:spacing w:val="0"/>
          <w:sz w:val="24"/>
          <w:szCs w:val="24"/>
          <w:shd w:val="clear" w:color="auto" w:fill="FFFFFF"/>
        </w:rPr>
        <w:t>家庭特别困难的学生在校期间、高中毕业进入大学时还可享受一些企业和爱心</w:t>
      </w:r>
      <w:r w:rsidR="005477D8">
        <w:rPr>
          <w:rFonts w:ascii="宋体" w:eastAsia="宋体" w:hAnsi="宋体" w:cs="仿宋" w:hint="eastAsia"/>
          <w:color w:val="000000" w:themeColor="text1"/>
          <w:spacing w:val="0"/>
          <w:sz w:val="24"/>
          <w:szCs w:val="24"/>
          <w:shd w:val="clear" w:color="auto" w:fill="FFFFFF"/>
        </w:rPr>
        <w:t>人士</w:t>
      </w:r>
      <w:r w:rsidRPr="000A51C3">
        <w:rPr>
          <w:rFonts w:ascii="宋体" w:eastAsia="宋体" w:hAnsi="宋体" w:cs="仿宋" w:hint="eastAsia"/>
          <w:color w:val="000000" w:themeColor="text1"/>
          <w:spacing w:val="0"/>
          <w:sz w:val="24"/>
          <w:szCs w:val="24"/>
          <w:shd w:val="clear" w:color="auto" w:fill="FFFFFF"/>
        </w:rPr>
        <w:t>资助。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四、联系方式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杭州市长河高级中学地址：杭州市滨江</w:t>
      </w:r>
      <w:proofErr w:type="gramStart"/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区滨文路</w:t>
      </w:r>
      <w:proofErr w:type="gramEnd"/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227号（时代</w:t>
      </w:r>
      <w:proofErr w:type="gramStart"/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大道滨文路</w:t>
      </w:r>
      <w:proofErr w:type="gramEnd"/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出口）</w:t>
      </w:r>
    </w:p>
    <w:p w:rsidR="00645107" w:rsidRDefault="006B288A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学校邮编：310052</w:t>
      </w:r>
    </w:p>
    <w:p w:rsidR="005477D8" w:rsidRDefault="006B288A" w:rsidP="00806195">
      <w:pPr>
        <w:adjustRightInd w:val="0"/>
        <w:snapToGrid w:val="0"/>
        <w:spacing w:line="300" w:lineRule="exact"/>
        <w:ind w:firstLineChars="200" w:firstLine="480"/>
        <w:rPr>
          <w:rFonts w:ascii="宋体" w:eastAsia="宋体" w:hAnsi="宋体"/>
          <w:snapToGrid w:val="0"/>
          <w:spacing w:val="0"/>
          <w:kern w:val="0"/>
          <w:sz w:val="24"/>
          <w:szCs w:val="24"/>
        </w:rPr>
      </w:pP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联系电话：</w:t>
      </w:r>
      <w:r>
        <w:rPr>
          <w:rFonts w:ascii="宋体" w:eastAsia="宋体" w:hAnsi="宋体" w:hint="eastAsia"/>
          <w:snapToGrid w:val="0"/>
          <w:spacing w:val="0"/>
          <w:kern w:val="0"/>
          <w:sz w:val="24"/>
          <w:szCs w:val="24"/>
        </w:rPr>
        <w:t>8</w:t>
      </w:r>
      <w:r>
        <w:rPr>
          <w:rFonts w:ascii="宋体" w:eastAsia="宋体" w:hAnsi="宋体"/>
          <w:snapToGrid w:val="0"/>
          <w:spacing w:val="0"/>
          <w:kern w:val="0"/>
          <w:sz w:val="24"/>
          <w:szCs w:val="24"/>
        </w:rPr>
        <w:t>66040790  86604791  86603739  86606299学校传真：86604086</w:t>
      </w:r>
    </w:p>
    <w:sectPr w:rsidR="005477D8" w:rsidSect="00B414E6">
      <w:footerReference w:type="even" r:id="rId8"/>
      <w:footerReference w:type="default" r:id="rId9"/>
      <w:pgSz w:w="11906" w:h="16838"/>
      <w:pgMar w:top="1797" w:right="1440" w:bottom="1797" w:left="1440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5B" w:rsidRDefault="00251F5B">
      <w:pPr>
        <w:spacing w:line="240" w:lineRule="auto"/>
      </w:pPr>
      <w:r>
        <w:separator/>
      </w:r>
    </w:p>
  </w:endnote>
  <w:endnote w:type="continuationSeparator" w:id="0">
    <w:p w:rsidR="00251F5B" w:rsidRDefault="00251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07" w:rsidRDefault="008318F8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6B288A">
      <w:rPr>
        <w:rStyle w:val="a6"/>
      </w:rPr>
      <w:instrText xml:space="preserve">PAGE  </w:instrText>
    </w:r>
    <w:r>
      <w:fldChar w:fldCharType="end"/>
    </w:r>
  </w:p>
  <w:p w:rsidR="00645107" w:rsidRDefault="0064510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07" w:rsidRDefault="006B288A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8318F8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8318F8">
      <w:rPr>
        <w:sz w:val="28"/>
        <w:szCs w:val="28"/>
      </w:rPr>
      <w:fldChar w:fldCharType="separate"/>
    </w:r>
    <w:r w:rsidR="00806195">
      <w:rPr>
        <w:rStyle w:val="a6"/>
        <w:noProof/>
        <w:sz w:val="28"/>
        <w:szCs w:val="28"/>
      </w:rPr>
      <w:t>1</w:t>
    </w:r>
    <w:r w:rsidR="008318F8"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645107" w:rsidRDefault="0064510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5B" w:rsidRDefault="00251F5B">
      <w:pPr>
        <w:spacing w:line="240" w:lineRule="auto"/>
      </w:pPr>
      <w:r>
        <w:separator/>
      </w:r>
    </w:p>
  </w:footnote>
  <w:footnote w:type="continuationSeparator" w:id="0">
    <w:p w:rsidR="00251F5B" w:rsidRDefault="00251F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4A54"/>
    <w:multiLevelType w:val="singleLevel"/>
    <w:tmpl w:val="5E7C4A54"/>
    <w:lvl w:ilvl="0">
      <w:start w:val="1"/>
      <w:numFmt w:val="decimal"/>
      <w:suff w:val="nothing"/>
      <w:lvlText w:val="%1、"/>
      <w:lvlJc w:val="left"/>
    </w:lvl>
  </w:abstractNum>
  <w:abstractNum w:abstractNumId="1">
    <w:nsid w:val="695540D9"/>
    <w:multiLevelType w:val="singleLevel"/>
    <w:tmpl w:val="5E7C4A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20"/>
  <w:noPunctuationKerning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178E"/>
    <w:rsid w:val="0002294D"/>
    <w:rsid w:val="00037830"/>
    <w:rsid w:val="0006550A"/>
    <w:rsid w:val="00082683"/>
    <w:rsid w:val="00094D07"/>
    <w:rsid w:val="000978A9"/>
    <w:rsid w:val="000A51C3"/>
    <w:rsid w:val="000C643F"/>
    <w:rsid w:val="00100B77"/>
    <w:rsid w:val="00120705"/>
    <w:rsid w:val="0013099F"/>
    <w:rsid w:val="00132784"/>
    <w:rsid w:val="00141EF0"/>
    <w:rsid w:val="00142CCE"/>
    <w:rsid w:val="001433D8"/>
    <w:rsid w:val="0015162A"/>
    <w:rsid w:val="001529A0"/>
    <w:rsid w:val="00156610"/>
    <w:rsid w:val="00172A27"/>
    <w:rsid w:val="00175BDF"/>
    <w:rsid w:val="0018530E"/>
    <w:rsid w:val="001857B6"/>
    <w:rsid w:val="001922DB"/>
    <w:rsid w:val="00192995"/>
    <w:rsid w:val="001A16FD"/>
    <w:rsid w:val="001A2A54"/>
    <w:rsid w:val="001C455B"/>
    <w:rsid w:val="001D7578"/>
    <w:rsid w:val="001E077F"/>
    <w:rsid w:val="002074C8"/>
    <w:rsid w:val="0022214B"/>
    <w:rsid w:val="002312B9"/>
    <w:rsid w:val="002406B9"/>
    <w:rsid w:val="00251F5B"/>
    <w:rsid w:val="002830C8"/>
    <w:rsid w:val="00295620"/>
    <w:rsid w:val="002B6EA3"/>
    <w:rsid w:val="002E39B5"/>
    <w:rsid w:val="003227A7"/>
    <w:rsid w:val="00342151"/>
    <w:rsid w:val="00343562"/>
    <w:rsid w:val="00345B93"/>
    <w:rsid w:val="00350D86"/>
    <w:rsid w:val="0035583B"/>
    <w:rsid w:val="0038325D"/>
    <w:rsid w:val="003A1148"/>
    <w:rsid w:val="003A56D6"/>
    <w:rsid w:val="003B4BA0"/>
    <w:rsid w:val="003C1518"/>
    <w:rsid w:val="003D114B"/>
    <w:rsid w:val="003F7BD0"/>
    <w:rsid w:val="00414778"/>
    <w:rsid w:val="00421B3B"/>
    <w:rsid w:val="00450ADA"/>
    <w:rsid w:val="00457CC9"/>
    <w:rsid w:val="00461AD2"/>
    <w:rsid w:val="004667CA"/>
    <w:rsid w:val="00472990"/>
    <w:rsid w:val="00491A15"/>
    <w:rsid w:val="004A4F52"/>
    <w:rsid w:val="004B069D"/>
    <w:rsid w:val="004E784A"/>
    <w:rsid w:val="0050415A"/>
    <w:rsid w:val="0052364D"/>
    <w:rsid w:val="005477D8"/>
    <w:rsid w:val="005B43F1"/>
    <w:rsid w:val="005B4955"/>
    <w:rsid w:val="005D5F63"/>
    <w:rsid w:val="005E3515"/>
    <w:rsid w:val="006009A3"/>
    <w:rsid w:val="00607AEC"/>
    <w:rsid w:val="00643052"/>
    <w:rsid w:val="006430CE"/>
    <w:rsid w:val="00645107"/>
    <w:rsid w:val="00660672"/>
    <w:rsid w:val="00674DB7"/>
    <w:rsid w:val="00693C5B"/>
    <w:rsid w:val="006B288A"/>
    <w:rsid w:val="006B2CD6"/>
    <w:rsid w:val="006C607A"/>
    <w:rsid w:val="006E65EF"/>
    <w:rsid w:val="00701C1F"/>
    <w:rsid w:val="00752A83"/>
    <w:rsid w:val="00782D1A"/>
    <w:rsid w:val="00785969"/>
    <w:rsid w:val="007869DE"/>
    <w:rsid w:val="007B2306"/>
    <w:rsid w:val="007C23A6"/>
    <w:rsid w:val="007C4E28"/>
    <w:rsid w:val="007D5F29"/>
    <w:rsid w:val="00806195"/>
    <w:rsid w:val="008318F8"/>
    <w:rsid w:val="00847502"/>
    <w:rsid w:val="008727BA"/>
    <w:rsid w:val="008A40A4"/>
    <w:rsid w:val="008B583C"/>
    <w:rsid w:val="008C5827"/>
    <w:rsid w:val="008C62E7"/>
    <w:rsid w:val="008C69DA"/>
    <w:rsid w:val="008D3AA1"/>
    <w:rsid w:val="00902A14"/>
    <w:rsid w:val="00907B32"/>
    <w:rsid w:val="00913165"/>
    <w:rsid w:val="009203F0"/>
    <w:rsid w:val="009332DE"/>
    <w:rsid w:val="00953C30"/>
    <w:rsid w:val="00A0654F"/>
    <w:rsid w:val="00A225A1"/>
    <w:rsid w:val="00A24C9C"/>
    <w:rsid w:val="00A2672A"/>
    <w:rsid w:val="00A4409C"/>
    <w:rsid w:val="00A44D5B"/>
    <w:rsid w:val="00AB06AE"/>
    <w:rsid w:val="00AD38E0"/>
    <w:rsid w:val="00AE5325"/>
    <w:rsid w:val="00AE6753"/>
    <w:rsid w:val="00B30128"/>
    <w:rsid w:val="00B3140B"/>
    <w:rsid w:val="00B414E6"/>
    <w:rsid w:val="00B44B37"/>
    <w:rsid w:val="00B6228C"/>
    <w:rsid w:val="00B625DA"/>
    <w:rsid w:val="00B6687E"/>
    <w:rsid w:val="00B85583"/>
    <w:rsid w:val="00B91B05"/>
    <w:rsid w:val="00C0221C"/>
    <w:rsid w:val="00C1302B"/>
    <w:rsid w:val="00C43E85"/>
    <w:rsid w:val="00C66551"/>
    <w:rsid w:val="00C92E3A"/>
    <w:rsid w:val="00CA1E88"/>
    <w:rsid w:val="00CA7A8B"/>
    <w:rsid w:val="00CB063C"/>
    <w:rsid w:val="00CB2B48"/>
    <w:rsid w:val="00CF0A35"/>
    <w:rsid w:val="00D12D8F"/>
    <w:rsid w:val="00D26A24"/>
    <w:rsid w:val="00D35BA2"/>
    <w:rsid w:val="00D63440"/>
    <w:rsid w:val="00D6354B"/>
    <w:rsid w:val="00D6386D"/>
    <w:rsid w:val="00D71A97"/>
    <w:rsid w:val="00D76B16"/>
    <w:rsid w:val="00D84B0B"/>
    <w:rsid w:val="00D9299B"/>
    <w:rsid w:val="00D93579"/>
    <w:rsid w:val="00D97E33"/>
    <w:rsid w:val="00DA4463"/>
    <w:rsid w:val="00DC019D"/>
    <w:rsid w:val="00DE1F39"/>
    <w:rsid w:val="00DE571A"/>
    <w:rsid w:val="00DE5EEC"/>
    <w:rsid w:val="00DE6921"/>
    <w:rsid w:val="00E05B4B"/>
    <w:rsid w:val="00E352DA"/>
    <w:rsid w:val="00E64A9C"/>
    <w:rsid w:val="00E718F8"/>
    <w:rsid w:val="00E74BE5"/>
    <w:rsid w:val="00E82B5B"/>
    <w:rsid w:val="00EC275F"/>
    <w:rsid w:val="00EC337D"/>
    <w:rsid w:val="00EE184C"/>
    <w:rsid w:val="00EE3E2E"/>
    <w:rsid w:val="00EE4BD5"/>
    <w:rsid w:val="00EF1D00"/>
    <w:rsid w:val="00EF7D42"/>
    <w:rsid w:val="00F1564F"/>
    <w:rsid w:val="00F22A45"/>
    <w:rsid w:val="00F24E0D"/>
    <w:rsid w:val="00F25696"/>
    <w:rsid w:val="00F30A5B"/>
    <w:rsid w:val="00F32142"/>
    <w:rsid w:val="00F34597"/>
    <w:rsid w:val="00F35FF0"/>
    <w:rsid w:val="00F440D2"/>
    <w:rsid w:val="00F56505"/>
    <w:rsid w:val="00F9284B"/>
    <w:rsid w:val="00FA6F11"/>
    <w:rsid w:val="00FA7A04"/>
    <w:rsid w:val="00FC7928"/>
    <w:rsid w:val="00FD43B6"/>
    <w:rsid w:val="00FF51F6"/>
    <w:rsid w:val="11F43E80"/>
    <w:rsid w:val="134A2234"/>
    <w:rsid w:val="15044F89"/>
    <w:rsid w:val="1E64416A"/>
    <w:rsid w:val="21413CA7"/>
    <w:rsid w:val="249D5BC2"/>
    <w:rsid w:val="270238CE"/>
    <w:rsid w:val="272D1ED6"/>
    <w:rsid w:val="287967F4"/>
    <w:rsid w:val="2A576888"/>
    <w:rsid w:val="2E6220A7"/>
    <w:rsid w:val="305861DE"/>
    <w:rsid w:val="31D729D3"/>
    <w:rsid w:val="37851925"/>
    <w:rsid w:val="3E340419"/>
    <w:rsid w:val="45225AF9"/>
    <w:rsid w:val="63455AA2"/>
    <w:rsid w:val="69777DD1"/>
    <w:rsid w:val="6BC122D8"/>
    <w:rsid w:val="6C27567D"/>
    <w:rsid w:val="70F03058"/>
    <w:rsid w:val="73F15BC3"/>
    <w:rsid w:val="748773BC"/>
    <w:rsid w:val="74B201B8"/>
    <w:rsid w:val="773A56CE"/>
    <w:rsid w:val="7A812D8C"/>
    <w:rsid w:val="7D3C2AF4"/>
    <w:rsid w:val="7F68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E6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414E6"/>
    <w:pPr>
      <w:spacing w:line="240" w:lineRule="auto"/>
    </w:pPr>
    <w:rPr>
      <w:sz w:val="18"/>
      <w:szCs w:val="18"/>
    </w:rPr>
  </w:style>
  <w:style w:type="paragraph" w:styleId="a4">
    <w:name w:val="footer"/>
    <w:basedOn w:val="a"/>
    <w:qFormat/>
    <w:rsid w:val="00B414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B414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6">
    <w:name w:val="page number"/>
    <w:basedOn w:val="a0"/>
    <w:uiPriority w:val="99"/>
    <w:unhideWhenUsed/>
    <w:qFormat/>
    <w:rsid w:val="00B414E6"/>
  </w:style>
  <w:style w:type="character" w:customStyle="1" w:styleId="Char">
    <w:name w:val="批注框文本 Char"/>
    <w:link w:val="a3"/>
    <w:uiPriority w:val="99"/>
    <w:semiHidden/>
    <w:qFormat/>
    <w:rsid w:val="00B414E6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今天会</dc:title>
  <dc:creator>hzyipeng</dc:creator>
  <cp:lastModifiedBy>NTKO</cp:lastModifiedBy>
  <cp:revision>4</cp:revision>
  <cp:lastPrinted>2020-04-01T09:13:00Z</cp:lastPrinted>
  <dcterms:created xsi:type="dcterms:W3CDTF">2020-04-03T08:26:00Z</dcterms:created>
  <dcterms:modified xsi:type="dcterms:W3CDTF">2020-04-03T08:27:00Z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2052-9.1.0.5236</vt:lpwstr>
  </property>
</Properties>
</file>