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B8" w:rsidRPr="00AB00AE" w:rsidRDefault="005503B8" w:rsidP="00AB00AE">
      <w:pPr>
        <w:spacing w:after="0"/>
        <w:jc w:val="center"/>
        <w:rPr>
          <w:rFonts w:asciiTheme="minorEastAsia" w:eastAsiaTheme="minorEastAsia" w:hAnsiTheme="minorEastAsia"/>
          <w:b/>
          <w:bCs/>
          <w:sz w:val="34"/>
          <w:szCs w:val="36"/>
        </w:rPr>
      </w:pPr>
      <w:r w:rsidRPr="00AB00AE">
        <w:rPr>
          <w:rFonts w:asciiTheme="minorEastAsia" w:eastAsiaTheme="minorEastAsia" w:hAnsiTheme="minorEastAsia" w:hint="eastAsia"/>
          <w:b/>
          <w:bCs/>
          <w:sz w:val="34"/>
          <w:szCs w:val="36"/>
        </w:rPr>
        <w:t>2018年杭州市中小学生阳光体育航海模型锦标赛规则</w:t>
      </w:r>
    </w:p>
    <w:p w:rsidR="005503B8" w:rsidRPr="00AB00AE" w:rsidRDefault="005503B8" w:rsidP="00AB00AE">
      <w:pPr>
        <w:spacing w:after="0" w:line="260" w:lineRule="exact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sz w:val="24"/>
          <w:szCs w:val="24"/>
        </w:rPr>
        <w:t>（一）“中国海警船”外观制作</w:t>
      </w:r>
    </w:p>
    <w:p w:rsidR="005503B8" w:rsidRPr="00AB00AE" w:rsidRDefault="005503B8" w:rsidP="00AB00AE">
      <w:pPr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模型制作竞赛总分为100分。</w:t>
      </w:r>
    </w:p>
    <w:p w:rsidR="005503B8" w:rsidRPr="00AB00AE" w:rsidRDefault="005503B8" w:rsidP="00AB00AE">
      <w:pPr>
        <w:widowControl w:val="0"/>
        <w:numPr>
          <w:ilvl w:val="0"/>
          <w:numId w:val="1"/>
        </w:numPr>
        <w:adjustRightInd/>
        <w:snapToGrid/>
        <w:spacing w:after="0" w:line="2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现场制作的模型套材、制作工具等自带，自带的模型套材，只能进行质量检查、不得进行任何加工（比赛开始前进行检查，有违规的，将取消参赛资格），制作时间内不得接受他人的协助或指导，违者一次扣除制作分10分。</w:t>
      </w:r>
    </w:p>
    <w:p w:rsidR="005503B8" w:rsidRPr="00AB00AE" w:rsidRDefault="005503B8" w:rsidP="00AB00AE">
      <w:pPr>
        <w:widowControl w:val="0"/>
        <w:numPr>
          <w:ilvl w:val="0"/>
          <w:numId w:val="1"/>
        </w:numPr>
        <w:adjustRightInd/>
        <w:snapToGrid/>
        <w:spacing w:after="0" w:line="2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制作竞赛时间为100分钟，制作开始前10分钟点名。</w:t>
      </w:r>
    </w:p>
    <w:p w:rsidR="005503B8" w:rsidRPr="00AB00AE" w:rsidRDefault="005503B8" w:rsidP="00AB00AE">
      <w:pPr>
        <w:widowControl w:val="0"/>
        <w:numPr>
          <w:ilvl w:val="0"/>
          <w:numId w:val="1"/>
        </w:numPr>
        <w:adjustRightInd/>
        <w:snapToGrid/>
        <w:spacing w:after="0" w:line="2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模型外观分以制作准确度、完整度、精细程度、总体印象等为评分依据。</w:t>
      </w:r>
    </w:p>
    <w:p w:rsidR="005503B8" w:rsidRPr="00AB00AE" w:rsidRDefault="005503B8" w:rsidP="00AB00AE">
      <w:pPr>
        <w:widowControl w:val="0"/>
        <w:numPr>
          <w:ilvl w:val="0"/>
          <w:numId w:val="1"/>
        </w:numPr>
        <w:adjustRightInd/>
        <w:snapToGrid/>
        <w:spacing w:after="0" w:line="260" w:lineRule="exact"/>
        <w:jc w:val="both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模型制作完成后，参赛者必须帖上指定号码，将模型送至指定地点。</w:t>
      </w:r>
    </w:p>
    <w:p w:rsidR="005503B8" w:rsidRPr="00AB00AE" w:rsidRDefault="005503B8" w:rsidP="00AB00AE">
      <w:pPr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（二）</w:t>
      </w:r>
      <w:r w:rsidRPr="00AB00AE">
        <w:rPr>
          <w:rFonts w:asciiTheme="minorEastAsia" w:eastAsiaTheme="minorEastAsia" w:hAnsiTheme="minorEastAsia" w:hint="eastAsia"/>
          <w:b/>
          <w:sz w:val="24"/>
          <w:szCs w:val="24"/>
        </w:rPr>
        <w:t>“中国海警船”航行竞赛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1.航行竞赛的模型，必须为“中天模型”出品的“中国海警船”模型（不对外观进行评分,但必须保持模型的整体基本完整）。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2.比赛现场不再进行调试。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3.模型动力限用5号电池二节（每节空载电压1.62V以下）。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4.航行竞赛进行3轮，以2轮较好成绩之和作为最后竞赛成绩。若两轮成绩相同的，则以另一轮成绩进行排名。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7.放航次序由编排公布。裁判发出起航令后10秒内必须起航，60秒内必须完成航行，否则该轮成绩为零分。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8.模型起航后，运动员或其他人员不得接触航行中的模型，否则该轮成绩无效。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66040</wp:posOffset>
            </wp:positionV>
            <wp:extent cx="5276850" cy="2076450"/>
            <wp:effectExtent l="19050" t="0" r="0" b="0"/>
            <wp:wrapNone/>
            <wp:docPr id="4" name="图片 4" descr="直线航行场地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直线航行场地图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(三）“中国海警船”F4-A遥控航行竞赛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1．技术标准：模型使用长度为330mm，宽度为65mm以内的塑料材质仿真模型。动力电池限用标称4.8V以下，电池种类不限。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2. 使用</w:t>
      </w:r>
      <w:r w:rsidRPr="00AB00AE">
        <w:rPr>
          <w:rFonts w:asciiTheme="minorEastAsia" w:eastAsiaTheme="minorEastAsia" w:hAnsiTheme="minorEastAsia"/>
          <w:sz w:val="24"/>
          <w:szCs w:val="24"/>
        </w:rPr>
        <w:t>3-6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10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米水池。场地尺寸、航线见下图。参赛选手操纵模型按图示规定依次通过各门。模型共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12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次过门，其中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11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次前进航行过门，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次倒退航行过门。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各门标得分表：</w:t>
      </w:r>
    </w:p>
    <w:tbl>
      <w:tblPr>
        <w:tblpPr w:leftFromText="180" w:rightFromText="180" w:vertAnchor="text" w:tblpX="18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864"/>
        <w:gridCol w:w="1864"/>
      </w:tblGrid>
      <w:tr w:rsidR="005503B8" w:rsidRPr="00AB00AE" w:rsidTr="004D1D7F">
        <w:trPr>
          <w:trHeight w:val="228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门号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得分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碰标</w:t>
            </w:r>
          </w:p>
        </w:tc>
      </w:tr>
      <w:tr w:rsidR="005503B8" w:rsidRPr="00AB00AE" w:rsidTr="004D1D7F">
        <w:trPr>
          <w:trHeight w:val="192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56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5503B8" w:rsidRPr="00AB00AE" w:rsidTr="004D1D7F">
        <w:trPr>
          <w:trHeight w:val="144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32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ind w:left="1" w:hanging="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68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5503B8" w:rsidRPr="00AB00AE" w:rsidTr="004D1D7F">
        <w:trPr>
          <w:trHeight w:val="144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96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56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5503B8" w:rsidRPr="00AB00AE" w:rsidTr="004D1D7F">
        <w:trPr>
          <w:trHeight w:val="132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44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-2</w:t>
            </w:r>
          </w:p>
        </w:tc>
      </w:tr>
      <w:tr w:rsidR="005503B8" w:rsidRPr="00AB00AE" w:rsidTr="004D1D7F">
        <w:trPr>
          <w:trHeight w:val="168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-3</w:t>
            </w:r>
          </w:p>
        </w:tc>
      </w:tr>
      <w:tr w:rsidR="005503B8" w:rsidRPr="00AB00AE" w:rsidTr="004D1D7F">
        <w:trPr>
          <w:trHeight w:val="132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1（倒退）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64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</w:t>
            </w:r>
          </w:p>
        </w:tc>
      </w:tr>
      <w:tr w:rsidR="005503B8" w:rsidRPr="00AB00AE" w:rsidTr="004D1D7F">
        <w:trPr>
          <w:trHeight w:val="300"/>
        </w:trPr>
        <w:tc>
          <w:tcPr>
            <w:tcW w:w="1603" w:type="dxa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3728" w:type="dxa"/>
            <w:gridSpan w:val="2"/>
            <w:vAlign w:val="center"/>
          </w:tcPr>
          <w:p w:rsidR="005503B8" w:rsidRPr="00AB00AE" w:rsidRDefault="005503B8" w:rsidP="00AB00AE">
            <w:pPr>
              <w:spacing w:after="0"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90分</w:t>
            </w:r>
          </w:p>
        </w:tc>
      </w:tr>
    </w:tbl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leftChars="193" w:left="425" w:firstLineChars="118" w:firstLine="283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AB00AE" w:rsidP="00AB00AE">
      <w:pPr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</w:t>
      </w:r>
      <w:r w:rsidR="005503B8" w:rsidRPr="00AB00AE">
        <w:rPr>
          <w:rFonts w:asciiTheme="minorEastAsia" w:eastAsiaTheme="minorEastAsia" w:hAnsiTheme="minorEastAsia" w:hint="eastAsia"/>
          <w:sz w:val="24"/>
          <w:szCs w:val="24"/>
        </w:rPr>
        <w:t>3. 每次过门只能一次向门标通过。但倒退通过的门不受此限制。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4. 模型通过门两侧浮标之间的连线即为通过该门。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5. 一次过门时碰了两个浮标也计为碰标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1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次。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6. 模型从门的外侧通过了该门两浮标连线的延长线，则为过门失败，该门得分为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0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7. 未按规定顺序航行而被疏漏的门均计为过门失败，不得分。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8.当模型船首第一次触及1号门两标之间的连线，视为正式启航，开始计时；倒退环节船尾触及1号门两标之间的连线，视为结束航行，终止计时。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9.航行比赛进行2-3轮，以2轮较好成绩之和作为最终成绩，成绩高者排名列前。若航行分相同的，根据航行时间少者排名列前。</w:t>
      </w:r>
    </w:p>
    <w:p w:rsidR="005503B8" w:rsidRPr="00AB00AE" w:rsidRDefault="00061D3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48895</wp:posOffset>
            </wp:positionV>
            <wp:extent cx="5985510" cy="2194560"/>
            <wp:effectExtent l="19050" t="0" r="0" b="0"/>
            <wp:wrapNone/>
            <wp:docPr id="10" name="图片 0" descr="未标题-1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 拷贝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Default="005503B8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AB00AE" w:rsidRDefault="00AB00AE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AB00AE" w:rsidRDefault="00AB00AE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AB00AE" w:rsidRPr="00AB00AE" w:rsidRDefault="00AB00AE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（四）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FPV遥控船计分赛</w:t>
      </w:r>
    </w:p>
    <w:p w:rsidR="00E96F36" w:rsidRPr="00AB00AE" w:rsidRDefault="00E96F36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1.技术标准：配备FPV设备的模型船，</w:t>
      </w:r>
      <w:r w:rsidRPr="00AB00AE">
        <w:rPr>
          <w:rFonts w:asciiTheme="minorEastAsia" w:eastAsiaTheme="minorEastAsia" w:hAnsiTheme="minorEastAsia" w:hint="eastAsia"/>
          <w:color w:val="FF0000"/>
          <w:sz w:val="24"/>
          <w:szCs w:val="24"/>
        </w:rPr>
        <w:t>电池种类</w:t>
      </w:r>
      <w:r w:rsidR="009D5681" w:rsidRPr="00AB00AE">
        <w:rPr>
          <w:rFonts w:asciiTheme="minorEastAsia" w:eastAsiaTheme="minorEastAsia" w:hAnsiTheme="minorEastAsia" w:hint="eastAsia"/>
          <w:color w:val="FF0000"/>
          <w:sz w:val="24"/>
          <w:szCs w:val="24"/>
        </w:rPr>
        <w:t>及数量</w:t>
      </w:r>
      <w:r w:rsidR="001E1554">
        <w:rPr>
          <w:rFonts w:asciiTheme="minorEastAsia" w:eastAsiaTheme="minorEastAsia" w:hAnsiTheme="minorEastAsia" w:hint="eastAsia"/>
          <w:color w:val="FF0000"/>
          <w:sz w:val="24"/>
          <w:szCs w:val="24"/>
        </w:rPr>
        <w:t>不限，电动机不限。</w:t>
      </w:r>
    </w:p>
    <w:p w:rsidR="00E96F36" w:rsidRPr="00B45B1E" w:rsidRDefault="00E96F36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2.场地尺寸</w:t>
      </w:r>
      <w:r w:rsidR="009D5681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（单位：米）</w:t>
      </w:r>
      <w:r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、航线见图。参赛选手操纵模型按图示规定依次通过各门。</w:t>
      </w:r>
      <w:r w:rsidR="006555F9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模型共9次过门</w:t>
      </w:r>
      <w:r w:rsidR="009D5681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和</w:t>
      </w:r>
      <w:r w:rsidR="006555F9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2</w:t>
      </w:r>
      <w:r w:rsidR="009D5681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次航道，</w:t>
      </w:r>
      <w:r w:rsidR="006555F9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共</w:t>
      </w:r>
      <w:r w:rsidR="009D5681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计</w:t>
      </w:r>
      <w:r w:rsidR="006555F9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100分</w:t>
      </w:r>
      <w:r w:rsidR="009D5681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，根据顺利通过不扣分，碰撞或者漏过现象实行扣分</w:t>
      </w:r>
      <w:r w:rsidR="006555F9" w:rsidRPr="00B45B1E">
        <w:rPr>
          <w:rFonts w:asciiTheme="minorEastAsia" w:eastAsiaTheme="minorEastAsia" w:hAnsiTheme="minorEastAsia" w:hint="eastAsia"/>
          <w:color w:val="FF0000"/>
          <w:sz w:val="24"/>
          <w:szCs w:val="24"/>
        </w:rPr>
        <w:t>。</w:t>
      </w:r>
    </w:p>
    <w:tbl>
      <w:tblPr>
        <w:tblStyle w:val="a9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门号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漏标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碰标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2号门标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3号门标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4号门标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5号门标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6号直线航道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-14分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-7分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7号门标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8号门标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9号门标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10号门标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-8分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-4分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11号直线航道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-14分</w:t>
            </w:r>
          </w:p>
        </w:tc>
        <w:tc>
          <w:tcPr>
            <w:tcW w:w="2841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-7分</w:t>
            </w:r>
          </w:p>
        </w:tc>
      </w:tr>
      <w:tr w:rsidR="009D5681" w:rsidRPr="00AB00AE" w:rsidTr="009D5681">
        <w:tc>
          <w:tcPr>
            <w:tcW w:w="2840" w:type="dxa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5682" w:type="dxa"/>
            <w:gridSpan w:val="2"/>
          </w:tcPr>
          <w:p w:rsidR="009D5681" w:rsidRPr="00AB00AE" w:rsidRDefault="009D5681" w:rsidP="00AB00A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B00AE">
              <w:rPr>
                <w:rFonts w:asciiTheme="minorEastAsia" w:eastAsiaTheme="minorEastAsia" w:hAnsiTheme="minorEastAsia" w:hint="eastAsia"/>
                <w:sz w:val="24"/>
                <w:szCs w:val="24"/>
              </w:rPr>
              <w:t>100分</w:t>
            </w:r>
          </w:p>
        </w:tc>
      </w:tr>
    </w:tbl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3. 每次过门只能按照规定路线一次向门标通过。</w:t>
      </w:r>
    </w:p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4. 模型通过门两侧</w:t>
      </w:r>
      <w:r w:rsidRPr="00B45B1E">
        <w:rPr>
          <w:rFonts w:asciiTheme="minorEastAsia" w:eastAsiaTheme="minorEastAsia" w:hAnsiTheme="minorEastAsia" w:hint="eastAsia"/>
          <w:sz w:val="24"/>
          <w:szCs w:val="24"/>
          <w:highlight w:val="yellow"/>
        </w:rPr>
        <w:t>浮标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之间的连线即为通过该门。</w:t>
      </w:r>
    </w:p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5. 一次过门时碰了两个</w:t>
      </w:r>
      <w:r w:rsidRPr="00B45B1E">
        <w:rPr>
          <w:rFonts w:asciiTheme="minorEastAsia" w:eastAsiaTheme="minorEastAsia" w:hAnsiTheme="minorEastAsia" w:hint="eastAsia"/>
          <w:sz w:val="24"/>
          <w:szCs w:val="24"/>
          <w:highlight w:val="yellow"/>
        </w:rPr>
        <w:t>浮标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也计为</w:t>
      </w:r>
      <w:r w:rsidRPr="00B45B1E">
        <w:rPr>
          <w:rFonts w:asciiTheme="minorEastAsia" w:eastAsiaTheme="minorEastAsia" w:hAnsiTheme="minorEastAsia" w:hint="eastAsia"/>
          <w:sz w:val="24"/>
          <w:szCs w:val="24"/>
          <w:highlight w:val="yellow"/>
        </w:rPr>
        <w:t>碰标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1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次。</w:t>
      </w:r>
    </w:p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6. 模型从门的外侧通过了该门</w:t>
      </w:r>
      <w:r w:rsidRPr="00B45B1E">
        <w:rPr>
          <w:rFonts w:asciiTheme="minorEastAsia" w:eastAsiaTheme="minorEastAsia" w:hAnsiTheme="minorEastAsia" w:hint="eastAsia"/>
          <w:sz w:val="24"/>
          <w:szCs w:val="24"/>
          <w:highlight w:val="yellow"/>
        </w:rPr>
        <w:t>两浮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标连线的延长线，则为漏标，扣除相应分数</w:t>
      </w:r>
    </w:p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lastRenderedPageBreak/>
        <w:t>7. 未按规定顺序航行而被疏漏的门均计为过门失败，为漏标</w:t>
      </w:r>
    </w:p>
    <w:p w:rsidR="009D5681" w:rsidRPr="00AB00AE" w:rsidRDefault="009D5681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8.当模型船首第一次触及</w:t>
      </w:r>
      <w:r w:rsidR="001238B0">
        <w:rPr>
          <w:rFonts w:asciiTheme="minorEastAsia" w:eastAsiaTheme="minorEastAsia" w:hAnsiTheme="minorEastAsia" w:hint="eastAsia"/>
          <w:sz w:val="24"/>
          <w:szCs w:val="24"/>
        </w:rPr>
        <w:t>启航线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，视为正式启航，开始计时；当模型船首</w:t>
      </w:r>
      <w:r w:rsidR="001238B0">
        <w:rPr>
          <w:rFonts w:asciiTheme="minorEastAsia" w:eastAsiaTheme="minorEastAsia" w:hAnsiTheme="minorEastAsia" w:hint="eastAsia"/>
          <w:sz w:val="24"/>
          <w:szCs w:val="24"/>
        </w:rPr>
        <w:t>通过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11</w:t>
      </w:r>
      <w:r w:rsidR="001238B0">
        <w:rPr>
          <w:rFonts w:asciiTheme="minorEastAsia" w:eastAsiaTheme="minorEastAsia" w:hAnsiTheme="minorEastAsia" w:hint="eastAsia"/>
          <w:sz w:val="24"/>
          <w:szCs w:val="24"/>
        </w:rPr>
        <w:t>号航道后触及启航线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，视为结束航行，终止计时。航行总时间为2分钟，超过时间视为航行结束，记录当前分值且时间为2分钟。</w:t>
      </w:r>
    </w:p>
    <w:p w:rsidR="005503B8" w:rsidRPr="00AB00AE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5274310" cy="2028825"/>
            <wp:effectExtent l="19050" t="0" r="2540" b="0"/>
            <wp:wrapNone/>
            <wp:docPr id="1" name="图片 0" descr="b2c8f01532befeafd858dda49b23e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c8f01532befeafd858dda49b23e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B8" w:rsidRPr="00AB00AE" w:rsidRDefault="005503B8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555F9" w:rsidRPr="00AB00AE" w:rsidRDefault="006555F9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555F9" w:rsidRPr="00AB00AE" w:rsidRDefault="006555F9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555F9" w:rsidRDefault="006555F9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P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</w:t>
      </w:r>
      <w:r w:rsidRPr="001E1554">
        <w:rPr>
          <w:rFonts w:asciiTheme="minorEastAsia" w:eastAsiaTheme="minorEastAsia" w:hAnsiTheme="minorEastAsia" w:hint="eastAsia"/>
          <w:b/>
          <w:sz w:val="24"/>
          <w:szCs w:val="24"/>
        </w:rPr>
        <w:t>FPV场地示意图</w:t>
      </w:r>
    </w:p>
    <w:p w:rsidR="001E1554" w:rsidRDefault="003B5D9E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3190875" cy="3081020"/>
            <wp:effectExtent l="19050" t="0" r="9525" b="0"/>
            <wp:wrapNone/>
            <wp:docPr id="2" name="图片 1" descr="15157197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5719744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554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183515</wp:posOffset>
            </wp:positionV>
            <wp:extent cx="1333500" cy="2714625"/>
            <wp:effectExtent l="19050" t="0" r="0" b="0"/>
            <wp:wrapNone/>
            <wp:docPr id="6" name="图片 5" descr="15157205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5720595(1)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B5D9E" w:rsidRDefault="003B5D9E" w:rsidP="003B5D9E">
      <w:pPr>
        <w:spacing w:after="0"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E1554" w:rsidRPr="001E1554" w:rsidRDefault="001E1554" w:rsidP="003B5D9E">
      <w:pPr>
        <w:spacing w:after="0" w:line="400" w:lineRule="exact"/>
        <w:ind w:firstLineChars="1550" w:firstLine="3735"/>
        <w:rPr>
          <w:rFonts w:asciiTheme="minorEastAsia" w:eastAsiaTheme="minorEastAsia" w:hAnsiTheme="minorEastAsia"/>
          <w:b/>
          <w:sz w:val="24"/>
          <w:szCs w:val="24"/>
        </w:rPr>
      </w:pPr>
      <w:r w:rsidRPr="001E1554">
        <w:rPr>
          <w:rFonts w:asciiTheme="minorEastAsia" w:eastAsiaTheme="minorEastAsia" w:hAnsiTheme="minorEastAsia" w:hint="eastAsia"/>
          <w:b/>
          <w:sz w:val="24"/>
          <w:szCs w:val="24"/>
        </w:rPr>
        <w:t>门标示意图</w:t>
      </w:r>
    </w:p>
    <w:p w:rsidR="001E1554" w:rsidRDefault="001E1554" w:rsidP="00AB00AE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503B8" w:rsidRPr="00AB00AE" w:rsidRDefault="005503B8" w:rsidP="001E1554">
      <w:pPr>
        <w:spacing w:after="0" w:line="26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（五）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MICRO-MONO-TEAM</w:t>
      </w: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遥控快艇接力竞赛</w:t>
      </w:r>
    </w:p>
    <w:p w:rsidR="005503B8" w:rsidRPr="00AB00AE" w:rsidRDefault="005503B8" w:rsidP="00AB00AE">
      <w:pPr>
        <w:spacing w:after="0" w:line="260" w:lineRule="exact"/>
        <w:ind w:firstLineChars="200" w:firstLine="472"/>
        <w:rPr>
          <w:rFonts w:asciiTheme="minorEastAsia" w:eastAsiaTheme="minorEastAsia" w:hAnsiTheme="minorEastAsia"/>
          <w:spacing w:val="-4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>1.参赛模型必须使用“半浸式”模型；外观尺寸为350mm﹡140mm以下。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2.参赛模型的电动机必须是型号为370以下的铁氧体永磁有刷电动机，个数不限。螺旋桨必须是塑料材质，动力电池种类不限，限输出电压标称7.4V以下。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.每队由3艘模型及相应的操纵手组成，每轮比赛只允许使用3组电池进行航行。不允许在航行竞赛中为电池补电。在5分钟内进行接力航行，每艘模型必须有1次下水航行，由本人操纵自己的模型，且完成1圈以上的航行，航行时间不限。</w:t>
      </w:r>
    </w:p>
    <w:p w:rsidR="005503B8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4.遥控项目竞赛时，最多不超过3组运动员同场进行竞赛。</w:t>
      </w: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AB00AE" w:rsidRPr="00AB00AE" w:rsidRDefault="003B5D9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-197485</wp:posOffset>
            </wp:positionV>
            <wp:extent cx="4874260" cy="2495550"/>
            <wp:effectExtent l="19050" t="0" r="2540" b="0"/>
            <wp:wrapNone/>
            <wp:docPr id="16" name="图片 1" descr="C:\Users\ADMINI~1\AppData\Local\Temp\15142610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1426101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434EEC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left:0;text-align:left;margin-left:249pt;margin-top:4.2pt;width:194.25pt;height:30.75pt;z-index:251658239">
            <v:textbox>
              <w:txbxContent>
                <w:p w:rsidR="005503B8" w:rsidRDefault="005503B8">
                  <w:r w:rsidRPr="005503B8">
                    <w:rPr>
                      <w:rFonts w:hint="eastAsia"/>
                      <w:sz w:val="21"/>
                      <w:szCs w:val="21"/>
                    </w:rPr>
                    <w:t>MICRO-MONO-TEAM</w:t>
                  </w:r>
                  <w:r>
                    <w:rPr>
                      <w:rFonts w:hint="eastAsia"/>
                      <w:sz w:val="21"/>
                      <w:szCs w:val="21"/>
                    </w:rPr>
                    <w:t>示意图</w:t>
                  </w:r>
                </w:p>
              </w:txbxContent>
            </v:textbox>
          </v:rect>
        </w:pict>
      </w: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AB00AE" w:rsidRDefault="00AB00AE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5.每队的三艘模型必须使用相同的遥控频率，进行接力时，必须在第一艘模型完全脱离水面，且关闭电源后，方可使第二艘模型下水航行。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6.每队只允许有1艘模型在水中航行，如果模型在水面倾翻、发生故障的，不允许进行打捞。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7.遥控项目竞赛时，运动员应在竞赛前15分钟将发射机交指定地点保管，在完成一轮比赛后立即交回保管处，未按时交送的，将取消该轮竞赛资格。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8.航行竞赛进行2轮，以较好1轮成绩作为最后竞赛成绩。若发生成绩相同的，则以另一轮成绩排定名次。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9. 裁判发出开始口令后，按照航线要求，向场地右上方航行，绕过右侧所有浮标后，经过SFL为正式起航，开始记圈。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10.在整个航行过程中，运动员不得离开操纵区。并按规定路线绕标航行，允许碰标，只有按规定航线航行的，才算有效航行。不允许补标，漏标的则罚扣1圈。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11.停止航行的故障船应视为障碍物，正常航行的模型应饶行。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12.模型航行中，应按照正常的航行路线航行，被超越的模型，应主动让正在超越的模型先行，否则，将被判罚扣1圈。</w:t>
      </w:r>
    </w:p>
    <w:p w:rsidR="005503B8" w:rsidRPr="00AB00AE" w:rsidRDefault="005503B8" w:rsidP="00AB00AE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3B5D9E">
        <w:rPr>
          <w:rFonts w:asciiTheme="minorEastAsia" w:eastAsiaTheme="minorEastAsia" w:hAnsiTheme="minorEastAsia" w:hint="eastAsia"/>
          <w:b/>
          <w:bCs/>
          <w:sz w:val="24"/>
          <w:szCs w:val="24"/>
        </w:rPr>
        <w:t>（六）</w:t>
      </w:r>
      <w:r w:rsidRPr="003B5D9E">
        <w:rPr>
          <w:rFonts w:asciiTheme="minorEastAsia" w:eastAsiaTheme="minorEastAsia" w:hAnsiTheme="minorEastAsia" w:hint="eastAsia"/>
          <w:b/>
          <w:sz w:val="24"/>
          <w:szCs w:val="24"/>
        </w:rPr>
        <w:t>MONO-X遥控快艇竞赛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1．竞赛模型必须使用</w:t>
      </w:r>
      <w:r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>“半浸式”</w:t>
      </w:r>
      <w:r w:rsidR="00AB00AE"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>，</w:t>
      </w:r>
      <w:r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 xml:space="preserve"> 外观尺寸为600mm</w:t>
      </w:r>
      <w:r w:rsidR="003B5D9E">
        <w:rPr>
          <w:rFonts w:asciiTheme="minorEastAsia" w:eastAsiaTheme="minorEastAsia" w:hAnsiTheme="minorEastAsia" w:hint="eastAsia"/>
          <w:spacing w:val="-4"/>
          <w:sz w:val="24"/>
          <w:szCs w:val="24"/>
        </w:rPr>
        <w:t>*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150</w:t>
      </w:r>
      <w:r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>mm以下</w:t>
      </w:r>
      <w:r w:rsidR="00AB00AE" w:rsidRPr="00AB00AE">
        <w:rPr>
          <w:rFonts w:asciiTheme="minorEastAsia" w:eastAsiaTheme="minorEastAsia" w:hAnsiTheme="minorEastAsia" w:hint="eastAsia"/>
          <w:spacing w:val="-4"/>
          <w:sz w:val="24"/>
          <w:szCs w:val="24"/>
        </w:rPr>
        <w:t>，材质不限。</w:t>
      </w:r>
    </w:p>
    <w:p w:rsidR="00E8312E" w:rsidRPr="00AB00AE" w:rsidRDefault="005503B8" w:rsidP="00E8312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2．电动机</w:t>
      </w:r>
      <w:r w:rsidR="009D5681" w:rsidRPr="00AB00AE">
        <w:rPr>
          <w:rFonts w:asciiTheme="minorEastAsia" w:eastAsiaTheme="minorEastAsia" w:hAnsiTheme="minorEastAsia" w:hint="eastAsia"/>
          <w:sz w:val="24"/>
          <w:szCs w:val="24"/>
        </w:rPr>
        <w:t>种类及型号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不限、</w:t>
      </w:r>
      <w:r w:rsidR="009D5681" w:rsidRPr="00AB00AE">
        <w:rPr>
          <w:rFonts w:asciiTheme="minorEastAsia" w:eastAsiaTheme="minorEastAsia" w:hAnsiTheme="minorEastAsia" w:hint="eastAsia"/>
          <w:sz w:val="24"/>
          <w:szCs w:val="24"/>
        </w:rPr>
        <w:t>电池限用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7节标准SC镍氢或镍镉电池，</w:t>
      </w:r>
      <w:r w:rsidR="009D5681" w:rsidRPr="00AB00AE">
        <w:rPr>
          <w:rFonts w:asciiTheme="minorEastAsia" w:eastAsiaTheme="minorEastAsia" w:hAnsiTheme="minorEastAsia" w:hint="eastAsia"/>
          <w:sz w:val="24"/>
          <w:szCs w:val="24"/>
        </w:rPr>
        <w:t>或重量在120克以下的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锂电池；模型外部必须安装有可以切断动力电源的开关；模型外部安装有可以切断动力电源的开关。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电压要求：使用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 xml:space="preserve">2S 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电池最高电压不得高于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>8.46V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 xml:space="preserve">3S 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电池最高电压不得高于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>12.69V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。比赛结束裁判测试：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 xml:space="preserve">2S 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电压不得低于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>6V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 xml:space="preserve">3S 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电压不得低于</w:t>
      </w:r>
      <w:r w:rsidR="00E8312E" w:rsidRPr="00AB00AE">
        <w:rPr>
          <w:rFonts w:asciiTheme="minorEastAsia" w:eastAsiaTheme="minorEastAsia" w:hAnsiTheme="minorEastAsia"/>
          <w:sz w:val="24"/>
          <w:szCs w:val="24"/>
        </w:rPr>
        <w:t>9V</w:t>
      </w:r>
      <w:r w:rsidR="00E8312E" w:rsidRPr="00AB00AE">
        <w:rPr>
          <w:rFonts w:asciiTheme="minorEastAsia" w:eastAsiaTheme="minorEastAsia" w:hAnsiTheme="minorEastAsia" w:hint="eastAsia"/>
          <w:sz w:val="24"/>
          <w:szCs w:val="24"/>
        </w:rPr>
        <w:t>。模型甲板左侧必须安装电动机的手制动电源开关。</w:t>
      </w:r>
    </w:p>
    <w:p w:rsidR="005503B8" w:rsidRPr="00AB00AE" w:rsidRDefault="005503B8" w:rsidP="00E8312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3．参赛艇必须安装号码牌，并且安装可靠，如比赛过程中发生脱落，无牌航行的，将视作无效航行。号码牌必须用白色不透明的材料制作，双面白底黑色的文字、数字，号码牌运动员自备。号码牌尺寸见图。</w:t>
      </w:r>
    </w:p>
    <w:p w:rsidR="005503B8" w:rsidRPr="00AB00AE" w:rsidRDefault="005503B8" w:rsidP="00AB00AE">
      <w:pPr>
        <w:spacing w:after="0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450021" cy="2461260"/>
            <wp:effectExtent l="19050" t="0" r="7429" b="0"/>
            <wp:docPr id="3" name="图片 2" descr="未标题-1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 拷贝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730" cy="246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4．比赛航行方式将围绕水域中6个浮标进行以顺时针方向航行的方式进行。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lastRenderedPageBreak/>
        <w:t>5．每轮次航行最多不超过8名运动员同场进行竞赛。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6．每轮次航行时间6分钟，竞赛进行2轮，以2轮成绩之和作为竞赛成绩。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7．起航：选手听到比赛指令后，把模型放在水面准备起航。听到起航令后开始饶过右方的3个浮标后驶向起航线（SFL），起航线在码头左边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B00AE">
          <w:rPr>
            <w:rFonts w:asciiTheme="minorEastAsia" w:eastAsiaTheme="minorEastAsia" w:hAnsiTheme="minorEastAsia" w:hint="eastAsia"/>
            <w:sz w:val="24"/>
            <w:szCs w:val="24"/>
          </w:rPr>
          <w:t>5米</w:t>
        </w:r>
      </w:smartTag>
      <w:r w:rsidRPr="00AB00AE">
        <w:rPr>
          <w:rFonts w:asciiTheme="minorEastAsia" w:eastAsiaTheme="minorEastAsia" w:hAnsiTheme="minorEastAsia" w:hint="eastAsia"/>
          <w:sz w:val="24"/>
          <w:szCs w:val="24"/>
        </w:rPr>
        <w:t>处。起航令发出5秒之内，有模型发生停滞现象的，该模型将取消该轮比赛资格。起航过程必须在10秒内完成，并且在整个起航过程中，不允许赛艇发生滞留现象（除正常避让）。裁判将以倒数读秒方式（注意，10秒，5，4，3，2，1，开始）发出指令，正式开始记时以裁判的“开始”指令为准。抢跑的选手减少1圈成绩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8．超越：在超越时，如果前方赛艇处于“最内线（最贴近各浮标之间的连线）”，后面的赛艇只能从外围进行超越。被超越者，有让行的义务，不允许有恶意阻拦其他赛艇超越的行为。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9．如前方有故障艇，后方必须绕行。若发生碰撞事故的，将扣除该艇1圈成绩，二次发生碰撞的，将取消其该轮参赛资格。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10．漏标：漏1次标，时间加罚5秒；漏2次标，扣除1圈成绩。此后的每1次漏标扣除1圈成绩。不允许补饶标。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11．竞赛过程中发生故障的模型，只能在该轮竞赛结束后进行打捞。在航行过程中冲上岸的模型，应退出该轮竞赛，之前的航行成绩有效。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12.在竞赛过程中，有犯规的，第一次予以警告，第二次将被罚下。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13.</w:t>
      </w:r>
      <w:r w:rsidR="00B45B1E">
        <w:rPr>
          <w:rFonts w:asciiTheme="minorEastAsia" w:eastAsiaTheme="minorEastAsia" w:hAnsiTheme="minorEastAsia" w:hint="eastAsia"/>
          <w:sz w:val="24"/>
          <w:szCs w:val="24"/>
        </w:rPr>
        <w:t>航行场地参照见图</w:t>
      </w:r>
    </w:p>
    <w:p w:rsidR="00B45B1E" w:rsidRDefault="003B5D9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12065</wp:posOffset>
            </wp:positionV>
            <wp:extent cx="4962525" cy="2679044"/>
            <wp:effectExtent l="19050" t="0" r="9525" b="0"/>
            <wp:wrapNone/>
            <wp:docPr id="17" name="图片 2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B45B1E" w:rsidRDefault="00B45B1E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5503B8" w:rsidRPr="00AB00AE" w:rsidRDefault="005503B8" w:rsidP="00AB00AE">
      <w:pPr>
        <w:spacing w:after="0" w:line="260" w:lineRule="exact"/>
        <w:ind w:firstLineChars="200" w:firstLine="48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（七）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MONO-X</w:t>
      </w: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-TEAM遥控快艇接力竞赛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1.每轮次航行最多不超过8组运动员同场进行竞赛。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2.每轮次航行时间18分钟，每艘模型必须有1次下水航行，由本人操纵自己的模型，且完成1圈以上的航行，航行时间不限。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3. 每队由3艘模型及相应的操纵手组成，每轮比赛只允许使用3组电池进行航行。不允许在航行竞赛中为电池补电。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4.遥控项目竞赛时，最多不超过8组运动员同场进行竞赛。</w:t>
      </w:r>
    </w:p>
    <w:p w:rsidR="005503B8" w:rsidRPr="00AB00AE" w:rsidRDefault="005503B8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5.航行竞赛进行1轮，若发生成绩相同的，将在成绩相同的队伍之间进行加赛，以加赛成绩排定名次。</w:t>
      </w:r>
    </w:p>
    <w:p w:rsidR="005503B8" w:rsidRPr="00AB00AE" w:rsidRDefault="006A713D" w:rsidP="00AB00AE">
      <w:pPr>
        <w:spacing w:after="0" w:line="260" w:lineRule="exact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6</w:t>
      </w:r>
      <w:r w:rsidR="005503B8"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.其他相关规则参照“MONO-</w:t>
      </w:r>
      <w:r w:rsidR="00AB00AE"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X</w:t>
      </w:r>
      <w:r w:rsidR="005503B8"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”遥控快艇竞赛规则执行。</w:t>
      </w:r>
    </w:p>
    <w:p w:rsidR="005503B8" w:rsidRPr="00AB00AE" w:rsidRDefault="005503B8" w:rsidP="00AB00AE">
      <w:pPr>
        <w:spacing w:after="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b/>
          <w:bCs/>
          <w:sz w:val="24"/>
          <w:szCs w:val="24"/>
        </w:rPr>
        <w:t>（八）ECO-MINI遥控三角饶标竞速赛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1. 技术要求：自由设计制造的1 个或多个电动机为动力水中螺旋桨模型，长度不超过430 毫米，包括电源在内总重量大于450 克的竞速艇模型。电动机的种类与功率不限。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2.电源要求：电源可以用镍镉电池、镍氢电池、锂电池、锂铁电池。禁用银锌蓄电池。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（1）镍镉电池、镍氢电池数量为</w:t>
      </w:r>
      <w:r w:rsidRPr="00AB00AE">
        <w:rPr>
          <w:rFonts w:asciiTheme="minorEastAsia" w:eastAsiaTheme="minorEastAsia" w:hAnsiTheme="minorEastAsia"/>
          <w:sz w:val="24"/>
          <w:szCs w:val="24"/>
        </w:rPr>
        <w:t>7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Pr="00AB00AE">
        <w:rPr>
          <w:rFonts w:asciiTheme="minorEastAsia" w:eastAsiaTheme="minorEastAsia" w:hAnsiTheme="minorEastAsia"/>
          <w:sz w:val="24"/>
          <w:szCs w:val="24"/>
        </w:rPr>
        <w:t>2/3 A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。不限联接方式和重量。单只电池不超过常规的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1.2 V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电压。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lastRenderedPageBreak/>
        <w:t>（2）锂电池：电池组必须用可靠材料密封，整个电池组包括线、插头的重量必须控制在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110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克以内。连接方式为两个串联（</w:t>
      </w:r>
      <w:r w:rsidRPr="00AB00AE">
        <w:rPr>
          <w:rFonts w:asciiTheme="minorEastAsia" w:eastAsiaTheme="minorEastAsia" w:hAnsiTheme="minorEastAsia"/>
          <w:sz w:val="24"/>
          <w:szCs w:val="24"/>
        </w:rPr>
        <w:t>2S1P)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或者两串两并（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2S2P)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三个串联（</w:t>
      </w:r>
      <w:r w:rsidRPr="00AB00AE">
        <w:rPr>
          <w:rFonts w:asciiTheme="minorEastAsia" w:eastAsiaTheme="minorEastAsia" w:hAnsiTheme="minorEastAsia"/>
          <w:sz w:val="24"/>
          <w:szCs w:val="24"/>
        </w:rPr>
        <w:t>3s1p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）、三串两并（</w:t>
      </w:r>
      <w:r w:rsidRPr="00AB00AE">
        <w:rPr>
          <w:rFonts w:asciiTheme="minorEastAsia" w:eastAsiaTheme="minorEastAsia" w:hAnsiTheme="minorEastAsia"/>
          <w:sz w:val="24"/>
          <w:szCs w:val="24"/>
        </w:rPr>
        <w:t>3s2p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（3）锂铁电池：可以选用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3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Pr="00AB00AE">
        <w:rPr>
          <w:rFonts w:asciiTheme="minorEastAsia" w:eastAsiaTheme="minorEastAsia" w:hAnsiTheme="minorEastAsia"/>
          <w:sz w:val="24"/>
          <w:szCs w:val="24"/>
        </w:rPr>
        <w:t>18650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AB00AE">
        <w:rPr>
          <w:rFonts w:asciiTheme="minorEastAsia" w:eastAsiaTheme="minorEastAsia" w:hAnsiTheme="minorEastAsia"/>
          <w:sz w:val="24"/>
          <w:szCs w:val="24"/>
        </w:rPr>
        <w:t>18mmx66.5mm)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型号的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A123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电池或者选用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2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个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26650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型号（</w:t>
      </w:r>
      <w:r w:rsidRPr="00AB00AE">
        <w:rPr>
          <w:rFonts w:asciiTheme="minorEastAsia" w:eastAsiaTheme="minorEastAsia" w:hAnsiTheme="minorEastAsia"/>
          <w:sz w:val="24"/>
          <w:szCs w:val="24"/>
        </w:rPr>
        <w:t>26mmx66.5mm)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A123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锂铁电池。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电压要求：使用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2S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电池最高电压不得高于</w:t>
      </w:r>
      <w:r w:rsidRPr="00AB00AE">
        <w:rPr>
          <w:rFonts w:asciiTheme="minorEastAsia" w:eastAsiaTheme="minorEastAsia" w:hAnsiTheme="minorEastAsia"/>
          <w:sz w:val="24"/>
          <w:szCs w:val="24"/>
        </w:rPr>
        <w:t>8.46V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3S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电池最高电压不得高于</w:t>
      </w:r>
      <w:r w:rsidRPr="00AB00AE">
        <w:rPr>
          <w:rFonts w:asciiTheme="minorEastAsia" w:eastAsiaTheme="minorEastAsia" w:hAnsiTheme="minorEastAsia"/>
          <w:sz w:val="24"/>
          <w:szCs w:val="24"/>
        </w:rPr>
        <w:t>12.69V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。比赛结束裁判测试：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2S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电压不得低于</w:t>
      </w:r>
      <w:r w:rsidRPr="00AB00AE">
        <w:rPr>
          <w:rFonts w:asciiTheme="minorEastAsia" w:eastAsiaTheme="minorEastAsia" w:hAnsiTheme="minorEastAsia"/>
          <w:sz w:val="24"/>
          <w:szCs w:val="24"/>
        </w:rPr>
        <w:t>6V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3S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电压不得低于</w:t>
      </w:r>
      <w:r w:rsidRPr="00AB00AE">
        <w:rPr>
          <w:rFonts w:asciiTheme="minorEastAsia" w:eastAsiaTheme="minorEastAsia" w:hAnsiTheme="minorEastAsia"/>
          <w:sz w:val="24"/>
          <w:szCs w:val="24"/>
        </w:rPr>
        <w:t>9V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电动机的运行应能由无线电遥控。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模型甲板左侧必须安装电动机的手制动电源开关。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模型甲板上应有纵向垂直安装号码牌的固定支架，其尺寸如下图。号码牌必须用白色不透明的材料制作，双面白底黑色的文字、数字，号码牌运动员自备。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电动机的运行应能由无线电遥控。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模型甲板必须安装电动机的的手制动电源开关。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.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模型甲板上应有纵向垂直安装号码牌的固定支架，其尺寸如下图。号码牌必须用白色不透明的材料制作，双面白底黑色的文字、数字，号码牌运动员自备。</w:t>
      </w:r>
    </w:p>
    <w:p w:rsidR="005503B8" w:rsidRPr="00AB00AE" w:rsidRDefault="005503B8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2066925" cy="2076406"/>
            <wp:effectExtent l="19050" t="0" r="9525" b="0"/>
            <wp:docPr id="11" name="图片 2" descr="未标题-1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 拷贝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68" cy="20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9.航线规则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标准起航口令：注意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预备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开始（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5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秒内发出开始口令）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（1）竞赛场地和航线如下图，场地为每边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 30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米的等边三角形，底边距放航台前沿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15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米。放航台上每个号位必须相距</w:t>
      </w:r>
      <w:r w:rsidRPr="00AB00AE">
        <w:rPr>
          <w:rFonts w:asciiTheme="minorEastAsia" w:eastAsiaTheme="minorEastAsia" w:hAnsiTheme="minorEastAsia"/>
          <w:sz w:val="24"/>
          <w:szCs w:val="24"/>
        </w:rPr>
        <w:t xml:space="preserve">1.5 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米，号码按从左至右的顺序，每一轮参赛者的号位排列要与上一轮相反。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（2）模型逆时针绕航线竞赛，航行时间</w:t>
      </w:r>
      <w:r w:rsidRPr="00AB00AE">
        <w:rPr>
          <w:rFonts w:asciiTheme="minorEastAsia" w:eastAsiaTheme="minorEastAsia" w:hAnsiTheme="minorEastAsia"/>
          <w:sz w:val="24"/>
          <w:szCs w:val="24"/>
        </w:rPr>
        <w:t>5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分钟，以航行圈数多少评定名次，圈数多者名次列前。竞赛准备时间</w:t>
      </w:r>
      <w:r w:rsidRPr="00AB00AE">
        <w:rPr>
          <w:rFonts w:asciiTheme="minorEastAsia" w:eastAsiaTheme="minorEastAsia" w:hAnsiTheme="minorEastAsia"/>
          <w:sz w:val="24"/>
          <w:szCs w:val="24"/>
        </w:rPr>
        <w:t>2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分钟，当准备时间结束时全部模型必须在水中等待起航，这时模型的尾部必须平行于放航台，裁判员需在</w:t>
      </w:r>
      <w:r w:rsidRPr="00AB00AE">
        <w:rPr>
          <w:rFonts w:asciiTheme="minorEastAsia" w:eastAsiaTheme="minorEastAsia" w:hAnsiTheme="minorEastAsia"/>
          <w:sz w:val="24"/>
          <w:szCs w:val="24"/>
        </w:rPr>
        <w:t>5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秒钟内发出起航指令并开始计时。模型在水中听到放航台裁判声音信号后竞赛开始。如果一个模型延误出发而其他模型都按时起航并到达底左标，这个晚启航的模型必须朝右底标出发。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（3）每轮参赛模型</w:t>
      </w:r>
      <w:r w:rsidRPr="00AB00AE">
        <w:rPr>
          <w:rFonts w:asciiTheme="minorEastAsia" w:eastAsiaTheme="minorEastAsia" w:hAnsiTheme="minorEastAsia"/>
          <w:sz w:val="24"/>
          <w:szCs w:val="24"/>
        </w:rPr>
        <w:t>3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AB00AE">
        <w:rPr>
          <w:rFonts w:asciiTheme="minorEastAsia" w:eastAsiaTheme="minorEastAsia" w:hAnsiTheme="minorEastAsia"/>
          <w:sz w:val="24"/>
          <w:szCs w:val="24"/>
        </w:rPr>
        <w:t>8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艘。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（4）比赛进行</w:t>
      </w:r>
      <w:r w:rsidRPr="00AB00AE">
        <w:rPr>
          <w:rFonts w:asciiTheme="minorEastAsia" w:eastAsiaTheme="minorEastAsia" w:hAnsiTheme="minorEastAsia"/>
          <w:sz w:val="24"/>
          <w:szCs w:val="24"/>
        </w:rPr>
        <w:t>2-3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轮，取</w:t>
      </w:r>
      <w:r w:rsidRPr="00AB00AE">
        <w:rPr>
          <w:rFonts w:asciiTheme="minorEastAsia" w:eastAsiaTheme="minorEastAsia" w:hAnsiTheme="minorEastAsia"/>
          <w:sz w:val="24"/>
          <w:szCs w:val="24"/>
        </w:rPr>
        <w:t>2</w:t>
      </w:r>
      <w:r w:rsidRPr="00AB00AE">
        <w:rPr>
          <w:rFonts w:asciiTheme="minorEastAsia" w:eastAsiaTheme="minorEastAsia" w:hAnsiTheme="minorEastAsia" w:hint="eastAsia"/>
          <w:sz w:val="24"/>
          <w:szCs w:val="24"/>
        </w:rPr>
        <w:t>轮最佳成绩相加确定排名，成绩高的排名在前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（5）模型在竞赛中不能继续航行的模型，应到该轮航行结束后才能取回模型。</w:t>
      </w:r>
    </w:p>
    <w:p w:rsidR="005503B8" w:rsidRPr="00AB00AE" w:rsidRDefault="005503B8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 w:rsidRPr="00AB00AE">
        <w:rPr>
          <w:rFonts w:asciiTheme="minorEastAsia" w:eastAsiaTheme="minorEastAsia" w:hAnsiTheme="minorEastAsia" w:hint="eastAsia"/>
          <w:sz w:val="24"/>
          <w:szCs w:val="24"/>
        </w:rPr>
        <w:t>（6）航行竞赛的全过程，模型应符合其建造规定，裁判员有权随时检查。</w:t>
      </w:r>
    </w:p>
    <w:p w:rsidR="005503B8" w:rsidRPr="00AB00AE" w:rsidRDefault="003B5D9E" w:rsidP="00AB00AE">
      <w:pPr>
        <w:autoSpaceDE w:val="0"/>
        <w:autoSpaceDN w:val="0"/>
        <w:spacing w:after="0" w:line="2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434340</wp:posOffset>
            </wp:positionV>
            <wp:extent cx="2512695" cy="2552700"/>
            <wp:effectExtent l="19050" t="0" r="1905" b="0"/>
            <wp:wrapNone/>
            <wp:docPr id="12" name="图片 1" descr="C:\Users\admin\AppData\Local\Temp\14847261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484726187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3B8" w:rsidRPr="00AB00AE">
        <w:rPr>
          <w:rFonts w:asciiTheme="minorEastAsia" w:eastAsiaTheme="minorEastAsia" w:hAnsiTheme="minorEastAsia" w:hint="eastAsia"/>
          <w:sz w:val="24"/>
          <w:szCs w:val="24"/>
        </w:rPr>
        <w:t>（7）航行中如果撞断浮标，将取消该船本轮竞赛成绩。在比赛中因浮标断线等原因，裁判长有权中断竞赛，待浮标修复后及模型充电后继续竞赛，但重新开始的竞赛要在一小时内，被打捞上来的模型不参加中断后重新开始的竞赛。</w:t>
      </w:r>
    </w:p>
    <w:p w:rsidR="005503B8" w:rsidRDefault="005503B8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44A42" w:rsidRDefault="00444A42" w:rsidP="00AB00AE">
      <w:pPr>
        <w:spacing w:after="0"/>
        <w:jc w:val="center"/>
      </w:pPr>
    </w:p>
    <w:p w:rsidR="00444A42" w:rsidRPr="00444A42" w:rsidRDefault="00444A42" w:rsidP="00444A42">
      <w:pPr>
        <w:spacing w:after="0"/>
        <w:rPr>
          <w:rFonts w:asciiTheme="minorEastAsia" w:eastAsiaTheme="minorEastAsia" w:hAnsiTheme="minorEastAsia"/>
          <w:b/>
        </w:rPr>
      </w:pPr>
      <w:r w:rsidRPr="00444A42">
        <w:rPr>
          <w:rFonts w:asciiTheme="minorEastAsia" w:eastAsiaTheme="minorEastAsia" w:hAnsiTheme="minorEastAsia" w:hint="eastAsia"/>
          <w:b/>
          <w:bCs/>
          <w:sz w:val="24"/>
          <w:szCs w:val="24"/>
        </w:rPr>
        <w:t>（九）</w:t>
      </w:r>
      <w:r w:rsidRPr="00444A42">
        <w:rPr>
          <w:rFonts w:asciiTheme="minorEastAsia" w:eastAsiaTheme="minorEastAsia" w:hAnsiTheme="minorEastAsia" w:hint="eastAsia"/>
          <w:b/>
          <w:sz w:val="26"/>
        </w:rPr>
        <w:t>ECO-MINI-TEAM遥控三角饶标接力赛</w:t>
      </w:r>
    </w:p>
    <w:p w:rsidR="00444A42" w:rsidRDefault="00444A42" w:rsidP="00444A42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444A42">
        <w:rPr>
          <w:rFonts w:asciiTheme="minorEastAsia" w:eastAsiaTheme="minorEastAsia" w:hAnsiTheme="minorEastAsia"/>
          <w:sz w:val="24"/>
          <w:szCs w:val="24"/>
        </w:rPr>
        <w:t>1.</w:t>
      </w:r>
      <w:r w:rsidR="00336C34" w:rsidRPr="00336C3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36C34" w:rsidRPr="00AB00AE">
        <w:rPr>
          <w:rFonts w:asciiTheme="minorEastAsia" w:eastAsiaTheme="minorEastAsia" w:hAnsiTheme="minorEastAsia" w:hint="eastAsia"/>
          <w:sz w:val="24"/>
          <w:szCs w:val="24"/>
        </w:rPr>
        <w:t>每轮次航行</w:t>
      </w:r>
      <w:r w:rsidR="00A440A8"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6A713D">
        <w:rPr>
          <w:rFonts w:asciiTheme="minorEastAsia" w:eastAsiaTheme="minorEastAsia" w:hAnsiTheme="minorEastAsia" w:hint="eastAsia"/>
          <w:sz w:val="24"/>
          <w:szCs w:val="24"/>
        </w:rPr>
        <w:t xml:space="preserve"> 3-</w:t>
      </w:r>
      <w:r w:rsidR="00336C34" w:rsidRPr="00AB00AE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6A713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36C34" w:rsidRPr="00AB00AE">
        <w:rPr>
          <w:rFonts w:asciiTheme="minorEastAsia" w:eastAsiaTheme="minorEastAsia" w:hAnsiTheme="minorEastAsia" w:hint="eastAsia"/>
          <w:sz w:val="24"/>
          <w:szCs w:val="24"/>
        </w:rPr>
        <w:t>组运动员同场进行竞赛。</w:t>
      </w:r>
    </w:p>
    <w:p w:rsidR="00444A42" w:rsidRDefault="00444A42" w:rsidP="00444A42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444A42">
        <w:rPr>
          <w:rFonts w:asciiTheme="minorEastAsia" w:eastAsiaTheme="minorEastAsia" w:hAnsiTheme="minorEastAsia"/>
          <w:sz w:val="24"/>
          <w:szCs w:val="24"/>
        </w:rPr>
        <w:t xml:space="preserve">2. </w:t>
      </w:r>
      <w:r w:rsidR="006A713D" w:rsidRPr="00AB00AE">
        <w:rPr>
          <w:rFonts w:asciiTheme="minorEastAsia" w:eastAsiaTheme="minorEastAsia" w:hAnsiTheme="minorEastAsia" w:hint="eastAsia"/>
          <w:sz w:val="24"/>
          <w:szCs w:val="24"/>
        </w:rPr>
        <w:t>每队由3艘模型及相应的操纵手组成，每轮比赛只允许使用3组电池进行航行。不允许在航行竞赛中为电池补电。</w:t>
      </w:r>
      <w:r w:rsidRPr="00444A42">
        <w:rPr>
          <w:rFonts w:asciiTheme="minorEastAsia" w:eastAsiaTheme="minorEastAsia" w:hAnsiTheme="minorEastAsia"/>
          <w:sz w:val="24"/>
          <w:szCs w:val="24"/>
        </w:rPr>
        <w:t>在</w:t>
      </w:r>
      <w:r w:rsidR="00336C34">
        <w:rPr>
          <w:rFonts w:asciiTheme="minorEastAsia" w:eastAsiaTheme="minorEastAsia" w:hAnsiTheme="minorEastAsia"/>
          <w:sz w:val="24"/>
          <w:szCs w:val="24"/>
        </w:rPr>
        <w:t xml:space="preserve"> 1</w:t>
      </w:r>
      <w:r w:rsidR="00336C34">
        <w:rPr>
          <w:rFonts w:asciiTheme="minorEastAsia" w:eastAsiaTheme="minorEastAsia" w:hAnsiTheme="minorEastAsia" w:hint="eastAsia"/>
          <w:sz w:val="24"/>
          <w:szCs w:val="24"/>
        </w:rPr>
        <w:t xml:space="preserve">5 </w:t>
      </w:r>
      <w:r w:rsidRPr="00444A42">
        <w:rPr>
          <w:rFonts w:asciiTheme="minorEastAsia" w:eastAsiaTheme="minorEastAsia" w:hAnsiTheme="minorEastAsia"/>
          <w:sz w:val="24"/>
          <w:szCs w:val="24"/>
        </w:rPr>
        <w:t xml:space="preserve">分钟内进行接力航行，由本人操纵自己的模型。比赛选手互相作为助手。 </w:t>
      </w:r>
    </w:p>
    <w:p w:rsidR="00444A42" w:rsidRDefault="00444A42" w:rsidP="00444A42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444A42">
        <w:rPr>
          <w:rFonts w:asciiTheme="minorEastAsia" w:eastAsiaTheme="minorEastAsia" w:hAnsiTheme="minorEastAsia"/>
          <w:sz w:val="24"/>
          <w:szCs w:val="24"/>
        </w:rPr>
        <w:t xml:space="preserve">3. 裁判长适时发出起航口令为：“注意……预备……开始”（5 秒内发出开始口令）。 </w:t>
      </w:r>
    </w:p>
    <w:p w:rsidR="00444A42" w:rsidRDefault="00444A42" w:rsidP="00444A42">
      <w:pPr>
        <w:spacing w:after="0"/>
        <w:rPr>
          <w:rFonts w:asciiTheme="minorEastAsia" w:eastAsiaTheme="minorEastAsia" w:hAnsiTheme="minorEastAsia"/>
          <w:sz w:val="24"/>
          <w:szCs w:val="24"/>
        </w:rPr>
      </w:pPr>
      <w:r w:rsidRPr="00444A42">
        <w:rPr>
          <w:rFonts w:asciiTheme="minorEastAsia" w:eastAsiaTheme="minorEastAsia" w:hAnsiTheme="minorEastAsia"/>
          <w:sz w:val="24"/>
          <w:szCs w:val="24"/>
        </w:rPr>
        <w:t>4. 如果模型在水面倾翻、发生故障需由专业打捞人员</w:t>
      </w:r>
      <w:r w:rsidR="00E8312E">
        <w:rPr>
          <w:rFonts w:asciiTheme="minorEastAsia" w:eastAsiaTheme="minorEastAsia" w:hAnsiTheme="minorEastAsia" w:hint="eastAsia"/>
          <w:sz w:val="24"/>
          <w:szCs w:val="24"/>
        </w:rPr>
        <w:t>在比赛结束后</w:t>
      </w:r>
      <w:r w:rsidRPr="00444A42">
        <w:rPr>
          <w:rFonts w:asciiTheme="minorEastAsia" w:eastAsiaTheme="minorEastAsia" w:hAnsiTheme="minorEastAsia"/>
          <w:sz w:val="24"/>
          <w:szCs w:val="24"/>
        </w:rPr>
        <w:t xml:space="preserve">进行打捞，只有在模型取回到本队放航号位后，本队的其它模型方可下水。如有违反将取消本队本轮竞赛成绩。 </w:t>
      </w:r>
    </w:p>
    <w:p w:rsidR="00444A42" w:rsidRDefault="006A713D" w:rsidP="00336C34">
      <w:pPr>
        <w:spacing w:after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5</w:t>
      </w:r>
      <w:r w:rsidR="00336C3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. </w:t>
      </w:r>
      <w:r w:rsidR="00336C34"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其他相关规则参照“</w:t>
      </w:r>
      <w:r w:rsidR="00336C34" w:rsidRPr="00336C34">
        <w:rPr>
          <w:rFonts w:asciiTheme="minorEastAsia" w:eastAsiaTheme="minorEastAsia" w:hAnsiTheme="minorEastAsia" w:hint="eastAsia"/>
          <w:sz w:val="26"/>
        </w:rPr>
        <w:t>ECO-MINI</w:t>
      </w:r>
      <w:r w:rsidR="00336C34" w:rsidRPr="00AB00AE">
        <w:rPr>
          <w:rFonts w:asciiTheme="minorEastAsia" w:eastAsiaTheme="minorEastAsia" w:hAnsiTheme="minorEastAsia" w:hint="eastAsia"/>
          <w:sz w:val="24"/>
          <w:szCs w:val="24"/>
          <w:u w:val="single"/>
        </w:rPr>
        <w:t>”遥控快艇竞赛规则执行。</w:t>
      </w:r>
    </w:p>
    <w:p w:rsidR="00D93588" w:rsidRPr="00444A42" w:rsidRDefault="00D93588" w:rsidP="00336C34">
      <w:pPr>
        <w:spacing w:after="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D93588" w:rsidRPr="00444A42" w:rsidSect="00622EE2">
      <w:pgSz w:w="11906" w:h="16838"/>
      <w:pgMar w:top="109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EEC" w:rsidRDefault="00434EEC" w:rsidP="005503B8">
      <w:pPr>
        <w:spacing w:after="0"/>
      </w:pPr>
      <w:r>
        <w:separator/>
      </w:r>
    </w:p>
  </w:endnote>
  <w:endnote w:type="continuationSeparator" w:id="0">
    <w:p w:rsidR="00434EEC" w:rsidRDefault="00434EEC" w:rsidP="00550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EEC" w:rsidRDefault="00434EEC" w:rsidP="005503B8">
      <w:pPr>
        <w:spacing w:after="0"/>
      </w:pPr>
      <w:r>
        <w:separator/>
      </w:r>
    </w:p>
  </w:footnote>
  <w:footnote w:type="continuationSeparator" w:id="0">
    <w:p w:rsidR="00434EEC" w:rsidRDefault="00434EEC" w:rsidP="005503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766D5"/>
    <w:multiLevelType w:val="hybridMultilevel"/>
    <w:tmpl w:val="8E68A874"/>
    <w:lvl w:ilvl="0" w:tplc="AA52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0855"/>
    <w:rsid w:val="000463BB"/>
    <w:rsid w:val="00061D31"/>
    <w:rsid w:val="000E4F8B"/>
    <w:rsid w:val="001238B0"/>
    <w:rsid w:val="001E1554"/>
    <w:rsid w:val="00323B43"/>
    <w:rsid w:val="00336C34"/>
    <w:rsid w:val="003B5D9E"/>
    <w:rsid w:val="003D1589"/>
    <w:rsid w:val="003D37D8"/>
    <w:rsid w:val="00426133"/>
    <w:rsid w:val="00434EEC"/>
    <w:rsid w:val="004358AB"/>
    <w:rsid w:val="00444A42"/>
    <w:rsid w:val="004B49B1"/>
    <w:rsid w:val="005503B8"/>
    <w:rsid w:val="005A7494"/>
    <w:rsid w:val="005F145A"/>
    <w:rsid w:val="006075D1"/>
    <w:rsid w:val="006555F9"/>
    <w:rsid w:val="006A713D"/>
    <w:rsid w:val="007C1F18"/>
    <w:rsid w:val="007F2211"/>
    <w:rsid w:val="00814EB1"/>
    <w:rsid w:val="00867DE1"/>
    <w:rsid w:val="008B7726"/>
    <w:rsid w:val="00930E65"/>
    <w:rsid w:val="009D5681"/>
    <w:rsid w:val="009E310D"/>
    <w:rsid w:val="00A43F31"/>
    <w:rsid w:val="00A440A8"/>
    <w:rsid w:val="00AB00AE"/>
    <w:rsid w:val="00B45B1E"/>
    <w:rsid w:val="00BE6F03"/>
    <w:rsid w:val="00C32DC9"/>
    <w:rsid w:val="00D31D50"/>
    <w:rsid w:val="00D34E7E"/>
    <w:rsid w:val="00D93588"/>
    <w:rsid w:val="00DD2E07"/>
    <w:rsid w:val="00E8312E"/>
    <w:rsid w:val="00E96F36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04B277"/>
  <w15:docId w15:val="{98B6C1B9-DDBE-409B-9522-AA3F289A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5F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3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503B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503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503B8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03B8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03B8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65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F28DF-87BB-4962-A7AE-1A7EEE3D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781</Words>
  <Characters>4453</Characters>
  <Application>Microsoft Office Word</Application>
  <DocSecurity>0</DocSecurity>
  <Lines>37</Lines>
  <Paragraphs>10</Paragraphs>
  <ScaleCrop>false</ScaleCrop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王巍威</cp:lastModifiedBy>
  <cp:revision>11</cp:revision>
  <dcterms:created xsi:type="dcterms:W3CDTF">2018-01-10T08:54:00Z</dcterms:created>
  <dcterms:modified xsi:type="dcterms:W3CDTF">2018-03-14T02:43:00Z</dcterms:modified>
</cp:coreProperties>
</file>