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杭州市翠苑第一小学退休教师党支部</w:t>
      </w:r>
      <w:r>
        <w:rPr>
          <w:rFonts w:cs="方正小标宋_GBK" w:asciiTheme="minorEastAsia" w:hAnsiTheme="minorEastAsia" w:eastAsiaTheme="minorEastAsia"/>
          <w:b/>
          <w:bCs/>
          <w:sz w:val="24"/>
          <w:szCs w:val="24"/>
        </w:rPr>
        <w:t>“学访谈、谈体会”主题党日活动</w:t>
      </w:r>
      <w:r>
        <w:rPr>
          <w:rFonts w:hint="eastAsia" w:cs="方正小标宋_GBK" w:asciiTheme="minorEastAsia" w:hAnsiTheme="minorEastAsia" w:eastAsiaTheme="minorEastAsia"/>
          <w:b/>
          <w:bCs/>
          <w:sz w:val="24"/>
          <w:szCs w:val="24"/>
        </w:rPr>
        <w:t>小结</w:t>
      </w:r>
    </w:p>
    <w:p>
      <w:pPr>
        <w:rPr>
          <w:rFonts w:hint="eastAsia"/>
        </w:rPr>
      </w:pPr>
      <w:r>
        <w:rPr>
          <w:rFonts w:hint="eastAsia"/>
        </w:rPr>
        <w:t xml:space="preserve">    </w:t>
      </w:r>
    </w:p>
    <w:p>
      <w:pPr>
        <w:ind w:firstLine="480" w:firstLineChars="200"/>
        <w:rPr>
          <w:rFonts w:hint="eastAsia"/>
          <w:sz w:val="24"/>
          <w:szCs w:val="24"/>
        </w:rPr>
      </w:pPr>
      <w:r>
        <w:rPr>
          <w:rFonts w:hint="eastAsia"/>
          <w:sz w:val="24"/>
          <w:szCs w:val="24"/>
        </w:rPr>
        <w:t>为学习贯彻习近平新时代中国特色社会主义思想，充分发挥离退休干部的独特优势，深入挖掘蕴藏在老干部身上的“精神富矿”，根据西湖区教育局党委通知要求，翠苑一小退休干部党支部于10月8日开展了“学访谈、谈体会”主题党日活动，取得了良好成效。现将活动小结如下。</w:t>
      </w:r>
    </w:p>
    <w:p>
      <w:pPr>
        <w:ind w:firstLine="482" w:firstLineChars="200"/>
        <w:rPr>
          <w:rFonts w:hint="eastAsia"/>
          <w:b/>
          <w:bCs/>
          <w:sz w:val="24"/>
          <w:szCs w:val="24"/>
        </w:rPr>
      </w:pPr>
    </w:p>
    <w:p>
      <w:pPr>
        <w:ind w:firstLine="482" w:firstLineChars="200"/>
        <w:rPr>
          <w:rFonts w:hint="eastAsia"/>
          <w:sz w:val="24"/>
          <w:szCs w:val="24"/>
        </w:rPr>
      </w:pPr>
      <w:r>
        <w:rPr>
          <w:rFonts w:hint="eastAsia"/>
          <w:b/>
          <w:bCs/>
          <w:sz w:val="24"/>
          <w:szCs w:val="24"/>
        </w:rPr>
        <w:t>一、支部基本情况</w:t>
      </w:r>
    </w:p>
    <w:p>
      <w:pPr>
        <w:ind w:firstLine="480" w:firstLineChars="200"/>
        <w:rPr>
          <w:rFonts w:hint="eastAsia"/>
          <w:sz w:val="24"/>
          <w:szCs w:val="24"/>
        </w:rPr>
      </w:pPr>
      <w:r>
        <w:rPr>
          <w:rFonts w:hint="eastAsia"/>
          <w:sz w:val="24"/>
          <w:szCs w:val="24"/>
        </w:rPr>
        <w:t>翠苑一小退休支部共有党员七人，其中王淑彩、王衣一、王雅川、沈丽娟等四人参加了线下活动，其余三人由于身体原因虽未能到达现场，但都能在线上积极参加学习和交流。</w:t>
      </w:r>
    </w:p>
    <w:p>
      <w:pPr>
        <w:ind w:firstLine="480" w:firstLineChars="200"/>
        <w:rPr>
          <w:rFonts w:hint="eastAsia"/>
          <w:sz w:val="24"/>
          <w:szCs w:val="24"/>
        </w:rPr>
      </w:pPr>
      <w:r>
        <w:rPr>
          <w:rFonts w:hint="eastAsia"/>
          <w:sz w:val="24"/>
          <w:szCs w:val="24"/>
        </w:rPr>
        <w:t>附：党员名册、党员近期生活照</w:t>
      </w:r>
    </w:p>
    <w:p>
      <w:pPr>
        <w:keepNext/>
        <w:ind w:left="105" w:leftChars="50" w:firstLine="315" w:firstLineChars="150"/>
      </w:pPr>
      <w:r>
        <w:drawing>
          <wp:inline distT="0" distB="0" distL="0" distR="0">
            <wp:extent cx="5274310" cy="24015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01695"/>
                    </a:xfrm>
                    <a:prstGeom prst="rect">
                      <a:avLst/>
                    </a:prstGeom>
                    <a:noFill/>
                    <a:ln>
                      <a:noFill/>
                    </a:ln>
                  </pic:spPr>
                </pic:pic>
              </a:graphicData>
            </a:graphic>
          </wp:inline>
        </w:drawing>
      </w:r>
      <w:r>
        <w:drawing>
          <wp:inline distT="0" distB="0" distL="0" distR="0">
            <wp:extent cx="1549400" cy="1237615"/>
            <wp:effectExtent l="0" t="0" r="0" b="635"/>
            <wp:docPr id="4" name="图片 4" descr="C:\Users\ADMINI~1\AppData\Local\Temp\WeChat Files\d5f9d22ad009ed4def2d9f79ec7fb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d5f9d22ad009ed4def2d9f79ec7fb0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50219" cy="1238394"/>
                    </a:xfrm>
                    <a:prstGeom prst="rect">
                      <a:avLst/>
                    </a:prstGeom>
                    <a:noFill/>
                    <a:ln>
                      <a:noFill/>
                    </a:ln>
                  </pic:spPr>
                </pic:pic>
              </a:graphicData>
            </a:graphic>
          </wp:inline>
        </w:drawing>
      </w:r>
      <w:r>
        <w:drawing>
          <wp:inline distT="0" distB="0" distL="0" distR="0">
            <wp:extent cx="924560" cy="1232535"/>
            <wp:effectExtent l="0" t="0" r="8890" b="5715"/>
            <wp:docPr id="5" name="图片 5" descr="C:\Users\ADMINI~1\AppData\Local\Temp\WeChat Files\8c72f81bafbcfd728cf983b95222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8c72f81bafbcfd728cf983b9522256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27290" cy="1236387"/>
                    </a:xfrm>
                    <a:prstGeom prst="rect">
                      <a:avLst/>
                    </a:prstGeom>
                    <a:noFill/>
                    <a:ln>
                      <a:noFill/>
                    </a:ln>
                  </pic:spPr>
                </pic:pic>
              </a:graphicData>
            </a:graphic>
          </wp:inline>
        </w:drawing>
      </w:r>
      <w:r>
        <w:drawing>
          <wp:inline distT="0" distB="0" distL="0" distR="0">
            <wp:extent cx="884555" cy="1238885"/>
            <wp:effectExtent l="0" t="0" r="0" b="0"/>
            <wp:docPr id="6" name="图片 6" descr="C:\Users\ADMINI~1\AppData\Local\Temp\WeChat Files\268daee4e710df1bc63d3a4fe733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268daee4e710df1bc63d3a4fe733a6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89469" cy="1245573"/>
                    </a:xfrm>
                    <a:prstGeom prst="rect">
                      <a:avLst/>
                    </a:prstGeom>
                    <a:noFill/>
                    <a:ln>
                      <a:noFill/>
                    </a:ln>
                  </pic:spPr>
                </pic:pic>
              </a:graphicData>
            </a:graphic>
          </wp:inline>
        </w:drawing>
      </w:r>
      <w:r>
        <w:drawing>
          <wp:inline distT="0" distB="0" distL="0" distR="0">
            <wp:extent cx="1234440" cy="1216660"/>
            <wp:effectExtent l="0" t="0" r="3810" b="2540"/>
            <wp:docPr id="7" name="图片 7" descr="C:\Users\ADMINI~1\AppData\Local\Temp\WeChat Files\3e38d55931134f8aa952ad6ecde16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3e38d55931134f8aa952ad6ecde16e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1059" cy="1223158"/>
                    </a:xfrm>
                    <a:prstGeom prst="rect">
                      <a:avLst/>
                    </a:prstGeom>
                    <a:noFill/>
                    <a:ln>
                      <a:noFill/>
                    </a:ln>
                  </pic:spPr>
                </pic:pic>
              </a:graphicData>
            </a:graphic>
          </wp:inline>
        </w:drawing>
      </w:r>
    </w:p>
    <w:p>
      <w:pPr>
        <w:pStyle w:val="2"/>
        <w:ind w:firstLine="700" w:firstLineChars="350"/>
      </w:pPr>
      <w:r>
        <w:rPr>
          <w:rFonts w:hint="eastAsia"/>
        </w:rPr>
        <w:t>10.18学习交流        王淑彩          王衣一          王雅川</w:t>
      </w:r>
    </w:p>
    <w:p>
      <w:pPr>
        <w:ind w:firstLine="420" w:firstLineChars="200"/>
        <w:rPr>
          <w:rFonts w:hint="eastAsia"/>
        </w:rPr>
      </w:pPr>
      <w:r>
        <w:drawing>
          <wp:inline distT="0" distB="0" distL="0" distR="0">
            <wp:extent cx="1087755" cy="1449705"/>
            <wp:effectExtent l="0" t="0" r="0" b="0"/>
            <wp:docPr id="8" name="图片 8" descr="C:\Users\ADMINI~1\AppData\Local\Temp\WeChat Files\3f3342bcb85479615e77e7a293105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3f3342bcb85479615e77e7a293105c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8059" cy="1450296"/>
                    </a:xfrm>
                    <a:prstGeom prst="rect">
                      <a:avLst/>
                    </a:prstGeom>
                    <a:noFill/>
                    <a:ln>
                      <a:noFill/>
                    </a:ln>
                  </pic:spPr>
                </pic:pic>
              </a:graphicData>
            </a:graphic>
          </wp:inline>
        </w:drawing>
      </w:r>
      <w:r>
        <w:drawing>
          <wp:inline distT="0" distB="0" distL="0" distR="0">
            <wp:extent cx="1306195" cy="1448435"/>
            <wp:effectExtent l="0" t="0" r="8255" b="0"/>
            <wp:docPr id="9" name="图片 9" descr="C:\Users\ADMINI~1\AppData\Local\Temp\WeChat Files\3752f3f07cbc00dd83b8852300667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WeChat Files\3752f3f07cbc00dd83b8852300667f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07641" cy="1450293"/>
                    </a:xfrm>
                    <a:prstGeom prst="rect">
                      <a:avLst/>
                    </a:prstGeom>
                    <a:noFill/>
                    <a:ln>
                      <a:noFill/>
                    </a:ln>
                  </pic:spPr>
                </pic:pic>
              </a:graphicData>
            </a:graphic>
          </wp:inline>
        </w:drawing>
      </w:r>
      <w:r>
        <w:drawing>
          <wp:inline distT="0" distB="0" distL="0" distR="0">
            <wp:extent cx="871855" cy="1448435"/>
            <wp:effectExtent l="0" t="0" r="4445" b="0"/>
            <wp:docPr id="10" name="图片 10" descr="C:\Users\ADMINI~1\AppData\Local\Temp\WeChat Files\6ae42bb1f0e17b67aa90521ac86d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WeChat Files\6ae42bb1f0e17b67aa90521ac86dec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72257" cy="1448610"/>
                    </a:xfrm>
                    <a:prstGeom prst="rect">
                      <a:avLst/>
                    </a:prstGeom>
                    <a:noFill/>
                    <a:ln>
                      <a:noFill/>
                    </a:ln>
                  </pic:spPr>
                </pic:pic>
              </a:graphicData>
            </a:graphic>
          </wp:inline>
        </w:drawing>
      </w:r>
      <w:r>
        <w:drawing>
          <wp:inline distT="0" distB="0" distL="0" distR="0">
            <wp:extent cx="1127760" cy="1442720"/>
            <wp:effectExtent l="0" t="0" r="0" b="5080"/>
            <wp:docPr id="11" name="图片 11" descr="C:\Users\ADMINI~1\AppData\Local\Temp\WeChat Files\7c6a47903958a52c94d90fe40425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WeChat Files\7c6a47903958a52c94d90fe4042562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27243" cy="1441684"/>
                    </a:xfrm>
                    <a:prstGeom prst="rect">
                      <a:avLst/>
                    </a:prstGeom>
                    <a:noFill/>
                    <a:ln>
                      <a:noFill/>
                    </a:ln>
                  </pic:spPr>
                </pic:pic>
              </a:graphicData>
            </a:graphic>
          </wp:inline>
        </w:drawing>
      </w:r>
    </w:p>
    <w:p>
      <w:pPr>
        <w:ind w:firstLine="420" w:firstLineChars="200"/>
        <w:rPr>
          <w:rFonts w:hint="eastAsia"/>
        </w:rPr>
      </w:pPr>
      <w:r>
        <w:rPr>
          <w:rFonts w:hint="eastAsia"/>
        </w:rPr>
        <w:t xml:space="preserve">    沈丽娟             冯瑞华          单颂坚           韦珠兰</w:t>
      </w:r>
    </w:p>
    <w:p>
      <w:pPr>
        <w:ind w:firstLine="482" w:firstLineChars="200"/>
        <w:rPr>
          <w:rFonts w:hint="eastAsia"/>
          <w:b/>
          <w:bCs/>
          <w:sz w:val="24"/>
          <w:szCs w:val="24"/>
        </w:rPr>
      </w:pPr>
      <w:r>
        <w:rPr>
          <w:rFonts w:hint="eastAsia"/>
          <w:b/>
          <w:bCs/>
          <w:sz w:val="24"/>
          <w:szCs w:val="24"/>
        </w:rPr>
        <w:t>二、活动特色做法</w:t>
      </w:r>
    </w:p>
    <w:p>
      <w:pPr>
        <w:ind w:firstLine="482" w:firstLineChars="200"/>
        <w:rPr>
          <w:rFonts w:hint="eastAsia"/>
          <w:sz w:val="24"/>
          <w:szCs w:val="24"/>
        </w:rPr>
      </w:pPr>
      <w:r>
        <w:rPr>
          <w:rFonts w:hint="eastAsia"/>
          <w:b/>
          <w:bCs/>
          <w:sz w:val="24"/>
          <w:szCs w:val="24"/>
        </w:rPr>
        <w:t>1.常态活动与专题活动相结合。</w:t>
      </w:r>
      <w:r>
        <w:rPr>
          <w:rFonts w:hint="eastAsia"/>
          <w:sz w:val="24"/>
          <w:szCs w:val="24"/>
        </w:rPr>
        <w:t>在近两年时间里，翠苑一小退休支部围绕《习近平在浙江》访谈实录，开展了一系列主题党日活动：有走习近平走过的路，参观翠苑一区党史教育基地活动；有观看党史教育片，结合学校发展史谈感受活动；有重温入党誓词，学唱红色经典歌曲活动……由于之前的系列学习，因而在本次</w:t>
      </w:r>
      <w:r>
        <w:rPr>
          <w:rFonts w:hint="eastAsia"/>
          <w:sz w:val="24"/>
          <w:szCs w:val="24"/>
          <w:lang w:eastAsia="zh-CN"/>
        </w:rPr>
        <w:t>主题</w:t>
      </w:r>
      <w:r>
        <w:rPr>
          <w:rFonts w:hint="eastAsia"/>
          <w:sz w:val="24"/>
          <w:szCs w:val="24"/>
        </w:rPr>
        <w:t>党日活动时，老党员们已经有了很深刻的感悟了。</w:t>
      </w:r>
    </w:p>
    <w:p>
      <w:pPr>
        <w:ind w:firstLine="482" w:firstLineChars="200"/>
        <w:rPr>
          <w:rFonts w:hint="eastAsia"/>
          <w:sz w:val="24"/>
          <w:szCs w:val="24"/>
        </w:rPr>
      </w:pPr>
      <w:r>
        <w:rPr>
          <w:rFonts w:hint="eastAsia"/>
          <w:b/>
          <w:bCs/>
          <w:sz w:val="24"/>
          <w:szCs w:val="24"/>
        </w:rPr>
        <w:t>2.个人自学与集中学习相结合。</w:t>
      </w:r>
      <w:r>
        <w:rPr>
          <w:rFonts w:hint="eastAsia"/>
          <w:sz w:val="24"/>
          <w:szCs w:val="24"/>
        </w:rPr>
        <w:t>接到上级文件后，我校退休支部根据通知要求制定了周密的活动计划，同时下载好访谈实录中的代表性篇目，发放到党员手中，让老党员们有充分的时间自学，所以在集中学习交流时，老党员们已经有了很充足的准备了。</w:t>
      </w:r>
      <w:bookmarkStart w:id="0" w:name="_GoBack"/>
      <w:bookmarkEnd w:id="0"/>
    </w:p>
    <w:p>
      <w:pPr>
        <w:ind w:firstLine="482" w:firstLineChars="200"/>
        <w:rPr>
          <w:rFonts w:hint="eastAsia"/>
          <w:sz w:val="24"/>
          <w:szCs w:val="24"/>
        </w:rPr>
      </w:pPr>
      <w:r>
        <w:rPr>
          <w:rFonts w:hint="eastAsia"/>
          <w:b/>
          <w:bCs/>
          <w:sz w:val="24"/>
          <w:szCs w:val="24"/>
        </w:rPr>
        <w:t>3.线上交流与线下交流相结合。</w:t>
      </w:r>
      <w:r>
        <w:rPr>
          <w:rFonts w:hint="eastAsia"/>
          <w:sz w:val="24"/>
          <w:szCs w:val="24"/>
        </w:rPr>
        <w:t>在主题党日活动时，到会党员都能联系实际，发表自己的感受，其他</w:t>
      </w:r>
      <w:r>
        <w:rPr>
          <w:rFonts w:hint="eastAsia"/>
          <w:sz w:val="24"/>
          <w:szCs w:val="24"/>
          <w:lang w:eastAsia="zh-CN"/>
        </w:rPr>
        <w:t>与会同志</w:t>
      </w:r>
      <w:r>
        <w:rPr>
          <w:rFonts w:hint="eastAsia"/>
          <w:sz w:val="24"/>
          <w:szCs w:val="24"/>
        </w:rPr>
        <w:t>不时地补充自己的意见，而因身体原因不能到场的老党员们则通过微信群，或者</w:t>
      </w:r>
      <w:r>
        <w:rPr>
          <w:rFonts w:hint="eastAsia"/>
          <w:sz w:val="24"/>
          <w:szCs w:val="24"/>
          <w:lang w:eastAsia="zh-CN"/>
        </w:rPr>
        <w:t>用</w:t>
      </w:r>
      <w:r>
        <w:rPr>
          <w:rFonts w:hint="eastAsia"/>
          <w:sz w:val="24"/>
          <w:szCs w:val="24"/>
        </w:rPr>
        <w:t>文字，或者</w:t>
      </w:r>
      <w:r>
        <w:rPr>
          <w:rFonts w:hint="eastAsia"/>
          <w:sz w:val="24"/>
          <w:szCs w:val="24"/>
          <w:lang w:eastAsia="zh-CN"/>
        </w:rPr>
        <w:t>用</w:t>
      </w:r>
      <w:r>
        <w:rPr>
          <w:rFonts w:hint="eastAsia"/>
          <w:sz w:val="24"/>
          <w:szCs w:val="24"/>
        </w:rPr>
        <w:t>图片，或者</w:t>
      </w:r>
      <w:r>
        <w:rPr>
          <w:rFonts w:hint="eastAsia"/>
          <w:sz w:val="24"/>
          <w:szCs w:val="24"/>
          <w:lang w:eastAsia="zh-CN"/>
        </w:rPr>
        <w:t>用</w:t>
      </w:r>
      <w:r>
        <w:rPr>
          <w:rFonts w:hint="eastAsia"/>
          <w:sz w:val="24"/>
          <w:szCs w:val="24"/>
        </w:rPr>
        <w:t>视频，交流了自己的感言，因此可以说，本次“学访谈，谈体会”</w:t>
      </w:r>
      <w:r>
        <w:rPr>
          <w:rFonts w:hint="eastAsia"/>
          <w:sz w:val="24"/>
          <w:szCs w:val="24"/>
          <w:lang w:eastAsia="zh-CN"/>
        </w:rPr>
        <w:t>活动</w:t>
      </w:r>
      <w:r>
        <w:rPr>
          <w:rFonts w:hint="eastAsia"/>
          <w:sz w:val="24"/>
          <w:szCs w:val="24"/>
        </w:rPr>
        <w:t>，我校退休支部党员是全体参与的。</w:t>
      </w:r>
    </w:p>
    <w:p>
      <w:pPr>
        <w:rPr>
          <w:rFonts w:hint="eastAsia"/>
          <w:lang w:val="en-US" w:eastAsia="zh-CN"/>
        </w:rPr>
      </w:pPr>
      <w:r>
        <w:rPr>
          <w:rFonts w:hint="eastAsia" w:eastAsia="宋体"/>
          <w:lang w:eastAsia="zh-CN"/>
        </w:rPr>
        <w:drawing>
          <wp:inline distT="0" distB="0" distL="114300" distR="114300">
            <wp:extent cx="2455545" cy="1840230"/>
            <wp:effectExtent l="0" t="0" r="1905" b="7620"/>
            <wp:docPr id="1" name="图片 1" descr="bddb606c0ae1c3f3f7d61a6b21f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db606c0ae1c3f3f7d61a6b21f2893"/>
                    <pic:cNvPicPr>
                      <a:picLocks noChangeAspect="1"/>
                    </pic:cNvPicPr>
                  </pic:nvPicPr>
                  <pic:blipFill>
                    <a:blip r:embed="rId13"/>
                    <a:stretch>
                      <a:fillRect/>
                    </a:stretch>
                  </pic:blipFill>
                  <pic:spPr>
                    <a:xfrm>
                      <a:off x="0" y="0"/>
                      <a:ext cx="2455545" cy="1840230"/>
                    </a:xfrm>
                    <a:prstGeom prst="rect">
                      <a:avLst/>
                    </a:prstGeom>
                  </pic:spPr>
                </pic:pic>
              </a:graphicData>
            </a:graphic>
          </wp:inline>
        </w:drawing>
      </w:r>
      <w:r>
        <w:rPr>
          <w:rFonts w:hint="eastAsia" w:eastAsia="宋体"/>
          <w:lang w:eastAsia="zh-CN"/>
        </w:rPr>
        <w:drawing>
          <wp:inline distT="0" distB="0" distL="114300" distR="114300">
            <wp:extent cx="2653030" cy="1835785"/>
            <wp:effectExtent l="0" t="0" r="13970" b="12065"/>
            <wp:docPr id="2" name="图片 2" descr="5a2da0b06fd909778a6a2f6ad787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2da0b06fd909778a6a2f6ad78737a"/>
                    <pic:cNvPicPr>
                      <a:picLocks noChangeAspect="1"/>
                    </pic:cNvPicPr>
                  </pic:nvPicPr>
                  <pic:blipFill>
                    <a:blip r:embed="rId14"/>
                    <a:stretch>
                      <a:fillRect/>
                    </a:stretch>
                  </pic:blipFill>
                  <pic:spPr>
                    <a:xfrm>
                      <a:off x="0" y="0"/>
                      <a:ext cx="2653030" cy="1835785"/>
                    </a:xfrm>
                    <a:prstGeom prst="rect">
                      <a:avLst/>
                    </a:prstGeom>
                  </pic:spPr>
                </pic:pic>
              </a:graphicData>
            </a:graphic>
          </wp:inline>
        </w:drawing>
      </w:r>
      <w:r>
        <w:rPr>
          <w:rFonts w:hint="eastAsia"/>
          <w:lang w:val="en-US" w:eastAsia="zh-CN"/>
        </w:rPr>
        <w:t xml:space="preserve"> </w:t>
      </w:r>
    </w:p>
    <w:p>
      <w:pP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2489200" cy="1865630"/>
            <wp:effectExtent l="0" t="0" r="6350" b="1270"/>
            <wp:docPr id="12" name="图片 12" descr="a14bdd6f3a3d31aea50c5755d236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14bdd6f3a3d31aea50c5755d2363a1"/>
                    <pic:cNvPicPr>
                      <a:picLocks noChangeAspect="1"/>
                    </pic:cNvPicPr>
                  </pic:nvPicPr>
                  <pic:blipFill>
                    <a:blip r:embed="rId15"/>
                    <a:stretch>
                      <a:fillRect/>
                    </a:stretch>
                  </pic:blipFill>
                  <pic:spPr>
                    <a:xfrm>
                      <a:off x="0" y="0"/>
                      <a:ext cx="2489200" cy="1865630"/>
                    </a:xfrm>
                    <a:prstGeom prst="rect">
                      <a:avLst/>
                    </a:prstGeom>
                  </pic:spPr>
                </pic:pic>
              </a:graphicData>
            </a:graphic>
          </wp:inline>
        </w:drawing>
      </w:r>
      <w:r>
        <w:rPr>
          <w:rFonts w:hint="eastAsia" w:eastAsia="宋体"/>
          <w:lang w:eastAsia="zh-CN"/>
        </w:rPr>
        <w:drawing>
          <wp:inline distT="0" distB="0" distL="114300" distR="114300">
            <wp:extent cx="2644140" cy="1885950"/>
            <wp:effectExtent l="0" t="0" r="3810" b="0"/>
            <wp:docPr id="13" name="图片 13" descr="e73d828af0bebaaf46c48b078ab0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73d828af0bebaaf46c48b078ab01aa"/>
                    <pic:cNvPicPr>
                      <a:picLocks noChangeAspect="1"/>
                    </pic:cNvPicPr>
                  </pic:nvPicPr>
                  <pic:blipFill>
                    <a:blip r:embed="rId16"/>
                    <a:stretch>
                      <a:fillRect/>
                    </a:stretch>
                  </pic:blipFill>
                  <pic:spPr>
                    <a:xfrm>
                      <a:off x="0" y="0"/>
                      <a:ext cx="2644140" cy="188595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2532380" cy="1861820"/>
            <wp:effectExtent l="0" t="0" r="1270" b="5080"/>
            <wp:docPr id="14" name="图片 14" descr="9b10c9d8fc409510f96d7be4e820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b10c9d8fc409510f96d7be4e820c7a"/>
                    <pic:cNvPicPr>
                      <a:picLocks noChangeAspect="1"/>
                    </pic:cNvPicPr>
                  </pic:nvPicPr>
                  <pic:blipFill>
                    <a:blip r:embed="rId17"/>
                    <a:stretch>
                      <a:fillRect/>
                    </a:stretch>
                  </pic:blipFill>
                  <pic:spPr>
                    <a:xfrm>
                      <a:off x="0" y="0"/>
                      <a:ext cx="2532380" cy="1861820"/>
                    </a:xfrm>
                    <a:prstGeom prst="rect">
                      <a:avLst/>
                    </a:prstGeom>
                  </pic:spPr>
                </pic:pic>
              </a:graphicData>
            </a:graphic>
          </wp:inline>
        </w:drawing>
      </w:r>
      <w:r>
        <w:rPr>
          <w:rFonts w:hint="eastAsia" w:eastAsia="宋体"/>
          <w:lang w:eastAsia="zh-CN"/>
        </w:rPr>
        <w:drawing>
          <wp:inline distT="0" distB="0" distL="114300" distR="114300">
            <wp:extent cx="1373505" cy="1858010"/>
            <wp:effectExtent l="0" t="0" r="17145" b="8890"/>
            <wp:docPr id="15" name="图片 15" descr="70aa321adac2f25ff2f22e938bc3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0aa321adac2f25ff2f22e938bc3e92"/>
                    <pic:cNvPicPr>
                      <a:picLocks noChangeAspect="1"/>
                    </pic:cNvPicPr>
                  </pic:nvPicPr>
                  <pic:blipFill>
                    <a:blip r:embed="rId18"/>
                    <a:stretch>
                      <a:fillRect/>
                    </a:stretch>
                  </pic:blipFill>
                  <pic:spPr>
                    <a:xfrm>
                      <a:off x="0" y="0"/>
                      <a:ext cx="1373505" cy="1858010"/>
                    </a:xfrm>
                    <a:prstGeom prst="rect">
                      <a:avLst/>
                    </a:prstGeom>
                  </pic:spPr>
                </pic:pic>
              </a:graphicData>
            </a:graphic>
          </wp:inline>
        </w:drawing>
      </w:r>
      <w:r>
        <w:rPr>
          <w:rFonts w:hint="eastAsia" w:eastAsia="宋体"/>
          <w:lang w:eastAsia="zh-CN"/>
        </w:rPr>
        <w:drawing>
          <wp:inline distT="0" distB="0" distL="114300" distR="114300">
            <wp:extent cx="1217295" cy="1894840"/>
            <wp:effectExtent l="0" t="0" r="1905" b="10160"/>
            <wp:docPr id="16" name="图片 16" descr="f3680f8e62d80ad9c46dcae3e60d2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3680f8e62d80ad9c46dcae3e60d2e8"/>
                    <pic:cNvPicPr>
                      <a:picLocks noChangeAspect="1"/>
                    </pic:cNvPicPr>
                  </pic:nvPicPr>
                  <pic:blipFill>
                    <a:blip r:embed="rId19"/>
                    <a:stretch>
                      <a:fillRect/>
                    </a:stretch>
                  </pic:blipFill>
                  <pic:spPr>
                    <a:xfrm>
                      <a:off x="0" y="0"/>
                      <a:ext cx="1217295" cy="1894840"/>
                    </a:xfrm>
                    <a:prstGeom prst="rect">
                      <a:avLst/>
                    </a:prstGeom>
                  </pic:spPr>
                </pic:pic>
              </a:graphicData>
            </a:graphic>
          </wp:inline>
        </w:drawing>
      </w:r>
    </w:p>
    <w:p>
      <w:pPr>
        <w:ind w:firstLine="482" w:firstLineChars="200"/>
        <w:rPr>
          <w:rFonts w:hint="eastAsia"/>
          <w:b/>
          <w:bCs/>
          <w:sz w:val="24"/>
          <w:szCs w:val="24"/>
        </w:rPr>
      </w:pPr>
      <w:r>
        <w:rPr>
          <w:rFonts w:hint="eastAsia"/>
          <w:b/>
          <w:bCs/>
          <w:sz w:val="24"/>
          <w:szCs w:val="24"/>
        </w:rPr>
        <w:t>三、精彩感言摘录</w:t>
      </w:r>
    </w:p>
    <w:p>
      <w:pPr>
        <w:ind w:firstLine="480" w:firstLineChars="200"/>
        <w:rPr>
          <w:rFonts w:hint="eastAsia"/>
          <w:sz w:val="24"/>
          <w:szCs w:val="24"/>
        </w:rPr>
      </w:pPr>
      <w:r>
        <w:rPr>
          <w:rFonts w:hint="eastAsia"/>
          <w:sz w:val="24"/>
          <w:szCs w:val="24"/>
        </w:rPr>
        <w:t>王淑彩：习近平书记到浙江后，先是俯下身子扎实开展调研，基于对浙江省情的了解，提出了“干在实处、走在前列”的新的工作坐标，提出了八八战略。西湖区教育局和翠苑一小在习主席战略思想的指引下，教育教学工作快速发展，取得了丰硕的成果。工作中，充分发挥老同志的作用，并十分关心他们的生活。各校每年春节都登门看望生病或生活困难的退休老师。今年＂七一＂，翠苑一小党支部组织在职党员分组看望每一位退休党员，送去党的关心和温暖并虚心听取退休党员对学校发展的建议。</w:t>
      </w:r>
    </w:p>
    <w:p>
      <w:pPr>
        <w:ind w:firstLine="480" w:firstLineChars="200"/>
        <w:rPr>
          <w:rFonts w:hint="eastAsia"/>
          <w:sz w:val="24"/>
          <w:szCs w:val="24"/>
          <w:lang w:val="en-US" w:eastAsia="zh-CN"/>
        </w:rPr>
      </w:pPr>
      <w:r>
        <w:rPr>
          <w:rFonts w:hint="eastAsia"/>
          <w:sz w:val="24"/>
          <w:szCs w:val="24"/>
          <w:lang w:eastAsia="zh-CN"/>
        </w:rPr>
        <w:t>冯瑞华：习近平同志在</w:t>
      </w:r>
      <w:r>
        <w:rPr>
          <w:rFonts w:hint="eastAsia"/>
          <w:sz w:val="24"/>
          <w:szCs w:val="24"/>
          <w:lang w:val="en-US" w:eastAsia="zh-CN"/>
        </w:rPr>
        <w:t>2002年到浙江任职后，在他的亲自领导和部署下，对浙江的发展做出了全面的顶层设计。习近平同志经常下基层调研，又平易近人。在“八八战略”里面，习近平同志的创新、协调、绿色、开放、共享的发展理念，体现了“总是以人民为中心”的发展思想。当年，他来到浙江安吉调研，提出了“绿水青山就是金山银山”的理论，之后，农村的面貌焕然一新，美丽乡村不断涌现，到处山清水秀，空气清新，清洁宽阔的公路、葱葱茏茏的绿化带、美丽整齐的民房随处可见。还有文化大礼堂的建设，丰富了老百姓的精神文化生活。“以人民为中心”的理念真正落到了实处，老百姓的幸福感得到了大幅度提升。</w:t>
      </w:r>
    </w:p>
    <w:p>
      <w:pPr>
        <w:ind w:firstLine="480" w:firstLineChars="200"/>
        <w:rPr>
          <w:rFonts w:hint="default"/>
          <w:sz w:val="24"/>
          <w:szCs w:val="24"/>
          <w:lang w:val="en-US" w:eastAsia="zh-CN"/>
        </w:rPr>
      </w:pPr>
      <w:r>
        <w:rPr>
          <w:rFonts w:hint="eastAsia"/>
          <w:sz w:val="24"/>
          <w:szCs w:val="24"/>
          <w:lang w:val="en-US" w:eastAsia="zh-CN"/>
        </w:rPr>
        <w:t>韦珠兰：习近平总书记在浙江工作时期提出的“八八战略”对浙江的发展做出了全面规划和顶层设计，为浙江转型发展和长远发展奠定了坚实基础也形成为习近平新时代中国特色社会主义思想形成的重要理念和实践准备。2004年浙江省委、省政府在全国率先出台《关于建立健全为民办实事长效机制的若干意见》代表了群众最直接的呼声，代表了群众最现实的利益。推进“千村示范、万村整治”的千万工程提出“绿水青山就是金山银山”的“两山”理念，成为浙江农村工作的重要转折点乃至成为全国建设“美丽乡村”的重要思想和实践基础。</w:t>
      </w:r>
    </w:p>
    <w:p>
      <w:pPr>
        <w:ind w:firstLine="480" w:firstLineChars="200"/>
        <w:rPr>
          <w:rFonts w:hint="eastAsia"/>
          <w:sz w:val="24"/>
          <w:szCs w:val="24"/>
          <w:lang w:eastAsia="zh-CN"/>
        </w:rPr>
      </w:pPr>
    </w:p>
    <w:p>
      <w:pPr>
        <w:ind w:firstLine="480" w:firstLineChars="200"/>
        <w:rPr>
          <w:rFonts w:hint="eastAsia"/>
          <w:sz w:val="24"/>
          <w:szCs w:val="24"/>
          <w:lang w:eastAsia="zh-CN"/>
        </w:rPr>
      </w:pPr>
      <w:r>
        <w:rPr>
          <w:rFonts w:hint="eastAsia"/>
          <w:sz w:val="24"/>
          <w:szCs w:val="24"/>
          <w:lang w:eastAsia="zh-CN"/>
        </w:rPr>
        <w:t>总之，本次主题党日活动，我校退休教师党支部能够围绕指定的学习主题，采取灵活的学习形式，结合自身的生活经历，谈感受、谈变化、谈认识，进一步增强了“四个意识”，坚定了“四个自信”，做到了“两个维护”。</w:t>
      </w: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val="en-US" w:eastAsia="zh-CN"/>
        </w:rPr>
      </w:pPr>
      <w:r>
        <w:rPr>
          <w:rFonts w:hint="eastAsia"/>
          <w:sz w:val="24"/>
          <w:szCs w:val="24"/>
          <w:lang w:val="en-US" w:eastAsia="zh-CN"/>
        </w:rPr>
        <w:t xml:space="preserve">                                       杭州市翠苑第一小学党总支</w:t>
      </w:r>
    </w:p>
    <w:p>
      <w:pPr>
        <w:ind w:firstLine="480" w:firstLineChars="200"/>
        <w:rPr>
          <w:rFonts w:hint="default"/>
          <w:sz w:val="24"/>
          <w:szCs w:val="24"/>
          <w:lang w:val="en-US" w:eastAsia="zh-CN"/>
        </w:rPr>
      </w:pPr>
      <w:r>
        <w:rPr>
          <w:rFonts w:hint="eastAsia"/>
          <w:sz w:val="24"/>
          <w:szCs w:val="24"/>
          <w:lang w:val="en-US" w:eastAsia="zh-CN"/>
        </w:rPr>
        <w:t xml:space="preserve">                                               2021.10.19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B6"/>
    <w:rsid w:val="000C19B6"/>
    <w:rsid w:val="002C5A3D"/>
    <w:rsid w:val="00300C1C"/>
    <w:rsid w:val="00394C10"/>
    <w:rsid w:val="00451EBA"/>
    <w:rsid w:val="00586BD7"/>
    <w:rsid w:val="006E2779"/>
    <w:rsid w:val="0079319B"/>
    <w:rsid w:val="00803784"/>
    <w:rsid w:val="00814A1D"/>
    <w:rsid w:val="008629B6"/>
    <w:rsid w:val="008F5D5D"/>
    <w:rsid w:val="00C70252"/>
    <w:rsid w:val="00E8552D"/>
    <w:rsid w:val="00F74468"/>
    <w:rsid w:val="00FB379C"/>
    <w:rsid w:val="14F12FB0"/>
    <w:rsid w:val="2C1D1149"/>
    <w:rsid w:val="2E7E681C"/>
    <w:rsid w:val="36994321"/>
    <w:rsid w:val="39953002"/>
    <w:rsid w:val="41FE1DDC"/>
    <w:rsid w:val="42305F2E"/>
    <w:rsid w:val="42B22924"/>
    <w:rsid w:val="65EC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eastAsia="黑体" w:asciiTheme="majorHAnsi" w:hAnsiTheme="majorHAnsi" w:cstheme="majorBidi"/>
      <w:sz w:val="20"/>
      <w:szCs w:val="20"/>
    </w:rPr>
  </w:style>
  <w:style w:type="paragraph" w:styleId="3">
    <w:name w:val="Balloon Text"/>
    <w:basedOn w:val="1"/>
    <w:link w:val="7"/>
    <w:semiHidden/>
    <w:unhideWhenUsed/>
    <w:qFormat/>
    <w:uiPriority w:val="99"/>
    <w:rPr>
      <w:sz w:val="18"/>
      <w:szCs w:val="18"/>
    </w:rPr>
  </w:style>
  <w:style w:type="paragraph" w:styleId="6">
    <w:name w:val="List Paragraph"/>
    <w:basedOn w:val="1"/>
    <w:qFormat/>
    <w:uiPriority w:val="34"/>
    <w:pPr>
      <w:ind w:firstLine="420" w:firstLineChars="200"/>
    </w:pPr>
    <w:rPr>
      <w:rFonts w:cs="Times New Roman"/>
    </w:rPr>
  </w:style>
  <w:style w:type="character" w:customStyle="1" w:styleId="7">
    <w:name w:val="批注框文本 Char"/>
    <w:basedOn w:val="5"/>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155</Words>
  <Characters>884</Characters>
  <Lines>7</Lines>
  <Paragraphs>2</Paragraphs>
  <TotalTime>16</TotalTime>
  <ScaleCrop>false</ScaleCrop>
  <LinksUpToDate>false</LinksUpToDate>
  <CharactersWithSpaces>1037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2021-10-19T00:05:00Z</dcterms:created>
  <dc:creator>Windows 用户</dc:creator>
  <cp:lastModifiedBy>Administrator</cp:lastModifiedBy>
  <dcterms:modified xsi:type="dcterms:W3CDTF">2021-10-19T05:32:45Z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94BC8D411E654FA6BED7CD915DFAE16B</vt:lpwstr>
  </property>
</Properties>
</file>