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A36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2024学年述职报告</w:t>
      </w:r>
    </w:p>
    <w:p w14:paraId="1FB8A3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outlineLvl w:val="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1"/>
          <w:sz w:val="32"/>
          <w:szCs w:val="32"/>
        </w:rPr>
        <w:t>杭州市西湖区</w:t>
      </w:r>
      <w:r>
        <w:rPr>
          <w:rFonts w:hint="eastAsia" w:ascii="楷体" w:hAnsi="楷体" w:eastAsia="楷体" w:cs="楷体"/>
          <w:b w:val="0"/>
          <w:bCs w:val="0"/>
          <w:spacing w:val="1"/>
          <w:sz w:val="32"/>
          <w:szCs w:val="32"/>
          <w:lang w:val="en-US" w:eastAsia="zh-CN"/>
        </w:rPr>
        <w:t>翠苑第四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pacing w:val="1"/>
          <w:sz w:val="32"/>
          <w:szCs w:val="32"/>
        </w:rPr>
        <w:t>幼儿园 副园长 徐杭琴</w:t>
      </w:r>
    </w:p>
    <w:p w14:paraId="20DCC451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342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18"/>
          <w:sz w:val="32"/>
          <w:szCs w:val="32"/>
        </w:rPr>
        <w:t>202</w:t>
      </w:r>
      <w:r>
        <w:rPr>
          <w:rFonts w:hint="eastAsia" w:ascii="楷体" w:hAnsi="楷体" w:eastAsia="楷体" w:cs="楷体"/>
          <w:b w:val="0"/>
          <w:bCs w:val="0"/>
          <w:spacing w:val="18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pacing w:val="18"/>
          <w:sz w:val="32"/>
          <w:szCs w:val="32"/>
        </w:rPr>
        <w:t>年6月</w:t>
      </w:r>
    </w:p>
    <w:p w14:paraId="6FD40D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学年即将画上圆满句号，回顾这一学年，在幼儿园领导的正确指引与全体教职工的鼎力支持下，我作为园区负责人、后勤分管、工会主席，始终秉持服务师生、助力幼儿园发展的宗旨，认真履行岗位职责。现将本学年工作情况向大家详细汇报，请各位批评指正。 </w:t>
      </w:r>
    </w:p>
    <w:p w14:paraId="5AD8D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一、述德情况</w:t>
      </w:r>
    </w:p>
    <w:p w14:paraId="5B8882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 政治品德 </w:t>
      </w:r>
    </w:p>
    <w:p w14:paraId="639802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（1）深入学习贯彻党的教育方针和政策，坚定政治立场，将“为党育人、为国育才”融入后勤保障与工会服务工作中。 </w:t>
      </w:r>
    </w:p>
    <w:p w14:paraId="79AC48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（2）积极参与主题教育学习（如党史学习教育、师德师风专题学习），强化思想引领，践行社会主义核心价值观。 </w:t>
      </w:r>
    </w:p>
    <w:p w14:paraId="6E6898B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 职业道德 </w:t>
      </w:r>
    </w:p>
    <w:p w14:paraId="6C2C1C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（1）恪守幼教工作者职业道德规范，秉持“服务师幼、服务教育”理念，主动倾听教职工和家长诉求，解决实际问题。 </w:t>
      </w:r>
    </w:p>
    <w:p w14:paraId="3973A97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（2）在团队管理中注重公平公正，尊重差异，通过谈心谈话、协作沟通凝聚团队力量，营造和谐园所氛围。 </w:t>
      </w:r>
    </w:p>
    <w:p w14:paraId="0E6C16F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 社会公德与家庭美德 </w:t>
      </w:r>
    </w:p>
    <w:p w14:paraId="7B60076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（1）组织参与社区亲子活动等公益活动，提升幼儿园社会影响力。 </w:t>
      </w:r>
    </w:p>
    <w:p w14:paraId="27C7464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（2）注重家风建设，平衡工作与家庭关系，以良好品德言行影响身边人。</w:t>
      </w:r>
    </w:p>
    <w:p w14:paraId="4186A8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二、述责情况</w:t>
      </w:r>
    </w:p>
    <w:p w14:paraId="396D3B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（一）后勤管理职责 </w:t>
      </w:r>
    </w:p>
    <w:p w14:paraId="7F838D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1.强化后勤保障，筑牢服务根基 </w:t>
      </w:r>
    </w:p>
    <w:p w14:paraId="6C03F0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学年，后勤部门始终将保障幼儿园教学、生活秩序稳定作为首要任务。为确保教学活动顺利开展，我们对教室、专用教室等教学场所的水电设施、桌椅板凳等进行了全面排查与维护，及时更换损坏设备，保障了师生的正常使用。同时，结合月考核工作，定期对幼儿园环境、安全等进行检查，且每次检查重点不同，促进后勤服务越来越好。在校园环境维护方面，通过固定保洁员、保育员共同参与等形式加大保洁力度，同时增加绿化养护投入，为师生营造了整洁、优美的学习与工作环境。 </w:t>
      </w:r>
    </w:p>
    <w:p w14:paraId="05897F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2.规范资产管理，提高使用效率 </w:t>
      </w:r>
    </w:p>
    <w:p w14:paraId="73472B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幼儿园资产管理，建立健全了资产管理制度，对幼儿园固定资产进行全面清查与登记，做到账实相符。同时，优化资产配置，根据各部门实际需求，合理调配办公设备、教学用具、玩具等资源，避免资产闲置浪费。此外，还加强了对资产报废处置的管理，严格按照规定程序进行审批和处理，确保资产处置规范、透明。</w:t>
      </w:r>
    </w:p>
    <w:p w14:paraId="0CD7287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3.狠抓食堂管理，做好食堂工作</w:t>
      </w:r>
    </w:p>
    <w:p w14:paraId="2D32E4C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安全是本学年的重要工作之一，后勤小组全力做好食堂管理工作，严格把控食材采购、加工、储存等环节，定期组织食堂工作人员进行食品安全培训与考核，本学年幼儿园食堂实现“零食品安全事故”，师生就餐满意度较高。幼儿园还成立了由家长代表组成的“校园膳食监督家长委员会”，日常参与食材验收、幼儿陪餐、食堂管理等工作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建立家长与幼儿园的常态化沟通机制，共同打造安全、健康的校园饮食环境。</w:t>
      </w:r>
    </w:p>
    <w:p w14:paraId="2BEA6CF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4.紧抓安全工作，强化安全意识</w:t>
      </w:r>
    </w:p>
    <w:p w14:paraId="656EA8A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作为党员，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始终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将安全放在首位，从我做起，从现在做起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。通过每日巡园、行政值周、每月检查等方法，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对幼儿园每个角落的情况都清楚。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优化后的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网格化管理，让每一位教职工成为小主人，参与幼儿园的安全工作，确保幼儿园内无死角。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同时结合钉钉“安全隐患”、“总务报修”等功能，邀请“小主人”们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及时发现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、及时上报、维修负责人及时处理、责任人及时查看，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每一环节都不能少，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形成“上报——维修——回头看”闭环！</w:t>
      </w:r>
    </w:p>
    <w:p w14:paraId="4CA8EA7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（二）工会工作开展情况 </w:t>
      </w:r>
    </w:p>
    <w:p w14:paraId="4B61BE2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1.维护职工权益，构建和谐劳动关系 </w:t>
      </w:r>
    </w:p>
    <w:p w14:paraId="6DBF22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作为工会主席，始终将维护教职工合法权益作为工会工作的核心。积极与行政沟通协调，参与教职工绩效考核方案、职称评审办法等制度的制定，充分反映教职工的意见和诉求，保障教职工的知情权、参与权和监督权。同时，关注教职工的身心健康，为教职工购买意外伤害保险和重大疾病保险，建立教职工健康档案，组织教职工进行年度体检，切实保障教职工的健康权益。 </w:t>
      </w:r>
    </w:p>
    <w:p w14:paraId="52F3C6E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2.丰富文体活动，增强教职工凝聚力 </w:t>
      </w:r>
    </w:p>
    <w:p w14:paraId="7FBFA7E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丰富教职工的业余文化生活，增强教职工的凝聚力和归属感，工会组织开展了形式多样的文体活动。本学年，先后举办了元旦文艺汇演、暑期疗休养、教师节表彰大会、春秋游等活动。这些活动不仅缓解了教职工的工作压力，增进了教职工之间的交流与合作，还展现了教职工的风采，营造了积极向上、团结和谐的校园文化氛围。 </w:t>
      </w:r>
    </w:p>
    <w:p w14:paraId="008B01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3.关心关爱职工，做好帮扶慰问工作 </w:t>
      </w:r>
    </w:p>
    <w:p w14:paraId="3B123F1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始终坚持“以人为本”的理念，关心教职工的生活，积极开展帮扶慰问工作。本学年，对生病住院的教职工进行走访慰问，为生育的教职工送去祝福和慰问品，在传统节日，为全体教职工发放节日福利，让教职工感受到幼儿园的关怀与温暖。 </w:t>
      </w:r>
    </w:p>
    <w:p w14:paraId="3A09B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三、述廉情况</w:t>
      </w:r>
    </w:p>
    <w:p w14:paraId="3FA8376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（一）廉洁意识与制度执行 </w:t>
      </w:r>
    </w:p>
    <w:p w14:paraId="15D39E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1.严格落实党风廉政建设要求，签订廉洁责任书，自觉遵守中央八项规定精神，抵制“四风”问题。 </w:t>
      </w:r>
    </w:p>
    <w:p w14:paraId="1912F4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2.在物资采购、项目招标等工作中，坚持集体决策、公开透明，杜绝利益输送和违规操作。 </w:t>
      </w:r>
    </w:p>
    <w:p w14:paraId="09ECE7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（二）廉洁行为与自我监督 </w:t>
      </w:r>
    </w:p>
    <w:p w14:paraId="59F1218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1.主动接受组织和群众监督，定期向园领导班子汇报分管工作廉洁情况；在工会经费使用中严格审批流程，杜绝浪费。 </w:t>
      </w:r>
    </w:p>
    <w:p w14:paraId="4F1DD0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2.以身作则，教育引导后勤、工会团队树立廉洁意识，全年未发生任何违规违纪行为。 </w:t>
      </w:r>
    </w:p>
    <w:p w14:paraId="4A0D0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四、述法情况</w:t>
      </w:r>
    </w:p>
    <w:p w14:paraId="068581D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 法治学习与意识 </w:t>
      </w:r>
    </w:p>
    <w:p w14:paraId="178B523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带头学习《未成年人保护法》《食品安全法》《工会法》等法律法规，组织后勤、工会人员专题培训，提升法治素养。 </w:t>
      </w:r>
    </w:p>
    <w:p w14:paraId="1076B7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 依法履职实践 </w:t>
      </w:r>
    </w:p>
    <w:p w14:paraId="322817D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在后勤管理中严格执行政府采购、合同签订等法定程序，规范食堂管理，落实食品留样、索证索票制度。在工会工作中依法保障教职工权益，规范评优评先、福利发放流程，确保公开透明。 </w:t>
      </w:r>
    </w:p>
    <w:p w14:paraId="070C6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五、存在不足和下步打算</w:t>
      </w:r>
    </w:p>
    <w:p w14:paraId="174799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（一）后勤服务精细化水平有待提高 </w:t>
      </w:r>
    </w:p>
    <w:p w14:paraId="41946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后勤服务过程中，虽然能够满足师生的基本需求，但在服务的细节和个性化方面还有所欠缺。例如，部分维修服务响应速度不够快，食堂菜品的多样性和口味还需进一步提升，校园环境的局部区域仍存在卫生死角等问题。 </w:t>
      </w:r>
    </w:p>
    <w:p w14:paraId="1685ABF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（二）工会活动的创新性不足 </w:t>
      </w:r>
    </w:p>
    <w:p w14:paraId="375468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工会组织的文体活动虽然取得了一定的成效，但活动形式和内容相对传统，缺乏创新性和吸引力。在活动策划过程中，对教职工的个性化需求关注不够，导致部分活动参与度不高，未能充分发挥工会活动的凝聚力和影响力。 </w:t>
      </w:r>
    </w:p>
    <w:p w14:paraId="490E20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（三）自身学习和能力提升不够 </w:t>
      </w:r>
    </w:p>
    <w:p w14:paraId="5EE6462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面对幼儿园发展的新形势和新要求，自身在管理理念、专业知识和创新能力等方面还存在一定的差距。在工作中，有时会出现因知识储备不足、经验欠缺而影响工作效率和质量的情况。   </w:t>
      </w:r>
    </w:p>
    <w:p w14:paraId="194917E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四、下一步工作计划 </w:t>
      </w:r>
    </w:p>
    <w:p w14:paraId="0253AB4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（一）提升后勤服务质量 </w:t>
      </w:r>
    </w:p>
    <w:p w14:paraId="727837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加强后勤队伍建设，定期组织员工进行业务培训和技能考核，提高后勤人员的服务意识和专业水平。建立健全后勤服务质量监督机制，通过开展满意度调查等方式，及时收集师生的意见和建议，针对存在的问题进行整改，不断提升后勤服务的精细化和个性化水平。 </w:t>
      </w:r>
    </w:p>
    <w:p w14:paraId="5C55CA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（二）创新工会活动形式 </w:t>
      </w:r>
    </w:p>
    <w:p w14:paraId="098E78E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深入了解教职工的兴趣爱好和需求，结合时代特点和幼儿园实际，创新工会活动形式和内容。例如，开展线上线下相结合的文体活动、组织教职工参加志愿服务活动、举办专业技能竞赛等，提高教职工的参与度和活动的吸引力，进一步增强教职工的凝聚力和归属感。 </w:t>
      </w:r>
    </w:p>
    <w:p w14:paraId="517591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（三）加强自身学习与提升 </w:t>
      </w:r>
    </w:p>
    <w:p w14:paraId="4DD95A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个人学习计划，加强对教育管理、工会工作等方面知识的学习，不断更新管理理念，提升专业素养和创新能力。积极参加各类培训和学习交流活动，借鉴先进经验，拓宽工作思路，为更好地履行岗位职责奠定坚实的基础。</w:t>
      </w:r>
    </w:p>
    <w:sectPr>
      <w:footerReference r:id="rId3" w:type="default"/>
      <w:pgSz w:w="11906" w:h="16838"/>
      <w:pgMar w:top="1701" w:right="1701" w:bottom="1701" w:left="1701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DE4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2591435</wp:posOffset>
              </wp:positionH>
              <wp:positionV relativeFrom="paragraph">
                <wp:posOffset>-876300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D6FE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05pt;margin-top:-6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cWIH9gAAAAM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D6FE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6879"/>
    <w:rsid w:val="203813CC"/>
    <w:rsid w:val="383B3F96"/>
    <w:rsid w:val="51EE12B8"/>
    <w:rsid w:val="5ED16879"/>
    <w:rsid w:val="6B3C2211"/>
    <w:rsid w:val="7BB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40" w:lineRule="exact"/>
      <w:ind w:left="420" w:left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2791</Words>
  <Characters>2816</Characters>
  <Lines>0</Lines>
  <Paragraphs>0</Paragraphs>
  <TotalTime>10</TotalTime>
  <ScaleCrop>false</ScaleCrop>
  <LinksUpToDate>false</LinksUpToDate>
  <CharactersWithSpaces>2867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2025-06-04T06:01:00Z</dcterms:created>
  <dc:creator>喏</dc:creator>
  <cp:lastModifiedBy>喏</cp:lastModifiedBy>
  <dcterms:modified xsi:type="dcterms:W3CDTF">2025-06-11T06:04:34Z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591209E69D2046248D57F030F649EC49_11</vt:lpwstr>
  </property>
  <property fmtid="{D5CDD505-2E9C-101B-9397-08002B2CF9AE}" pid="4" name="KSOTemplateDocerSaveRecord">
    <vt:lpwstr>eyJoZGlkIjoiZDcxMjViOThjOTEyZGFlNjViYTllZjI2YTNlNjJiZGQiLCJ1c2VySWQiOiI0Mzc5NTI3NzcifQ==</vt:lpwstr>
  </property>
</Properties>
</file>