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2466"/>
        <w:outlineLvl w:val="0"/>
        <w:rPr>
          <w:rFonts w:ascii="黑体" w:hAnsi="黑体" w:eastAsia="黑体" w:cs="黑体"/>
          <w:b w:val="0"/>
          <w:bCs w:val="0"/>
          <w:spacing w:val="-2"/>
          <w:sz w:val="44"/>
          <w:szCs w:val="44"/>
          <w14:textOutline w14:w="816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b w:val="0"/>
          <w:bCs w:val="0"/>
          <w:spacing w:val="-2"/>
          <w:sz w:val="44"/>
          <w:szCs w:val="44"/>
          <w14:textOutline w14:w="816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黑体" w:hAnsi="黑体" w:eastAsia="黑体" w:cs="黑体"/>
          <w:b w:val="0"/>
          <w:bCs w:val="0"/>
          <w:spacing w:val="-2"/>
          <w:sz w:val="44"/>
          <w:szCs w:val="44"/>
          <w:lang w:val="en-US" w:eastAsia="zh-CN"/>
          <w14:textOutline w14:w="816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黑体" w:hAnsi="黑体" w:eastAsia="黑体" w:cs="黑体"/>
          <w:b w:val="0"/>
          <w:bCs w:val="0"/>
          <w:spacing w:val="-2"/>
          <w:sz w:val="44"/>
          <w:szCs w:val="44"/>
          <w14:textOutline w14:w="816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学年述职报告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outlineLvl w:val="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1"/>
          <w:sz w:val="32"/>
          <w:szCs w:val="32"/>
        </w:rPr>
        <w:t>杭州市西湖区</w:t>
      </w:r>
      <w:r>
        <w:rPr>
          <w:rFonts w:hint="eastAsia" w:ascii="楷体" w:hAnsi="楷体" w:eastAsia="楷体" w:cs="楷体"/>
          <w:b w:val="0"/>
          <w:bCs w:val="0"/>
          <w:spacing w:val="1"/>
          <w:sz w:val="32"/>
          <w:szCs w:val="32"/>
          <w:lang w:val="en-US" w:eastAsia="zh-CN"/>
        </w:rPr>
        <w:t>翠苑第四</w:t>
      </w:r>
      <w:r>
        <w:rPr>
          <w:rFonts w:hint="eastAsia" w:ascii="楷体" w:hAnsi="楷体" w:eastAsia="楷体" w:cs="楷体"/>
          <w:b w:val="0"/>
          <w:bCs w:val="0"/>
          <w:spacing w:val="1"/>
          <w:sz w:val="32"/>
          <w:szCs w:val="32"/>
        </w:rPr>
        <w:t>幼儿园 副园长 徐杭琴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342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18"/>
          <w:sz w:val="32"/>
          <w:szCs w:val="32"/>
        </w:rPr>
        <w:t>202</w:t>
      </w:r>
      <w:r>
        <w:rPr>
          <w:rFonts w:hint="eastAsia" w:ascii="楷体" w:hAnsi="楷体" w:eastAsia="楷体" w:cs="楷体"/>
          <w:b w:val="0"/>
          <w:bCs w:val="0"/>
          <w:spacing w:val="18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pacing w:val="18"/>
          <w:sz w:val="32"/>
          <w:szCs w:val="32"/>
        </w:rPr>
        <w:t>年6月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10"/>
          <w:sz w:val="32"/>
          <w:szCs w:val="32"/>
          <w:lang w:val="en-US" w:eastAsia="zh-CN"/>
        </w:rPr>
        <w:t>转眼间，又一个学年即将结束，回望过去的一年，每一个砥砺奋发的瞬间都在脑海中像放电影似的略过！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学年，对我来说是非同寻常的一年。由于工作调整，我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溪蝶幼儿园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来到了翠苑第四幼儿园。来到了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新岗位，我感受到了压力和挑战。但在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园长的指导下，全体教职工的大力支持和配合下，我顺利完成了这一工作。一年来，虽然我深深的感受到自己肩负的责任和重担，同时也激励我多思多学、实践创新、谨慎处事的态度面对新的挑战，以不断提升自身的管理工作能力为主要目标。我愿带着我对工作、生活的热情，继续以积极饱满的工作状态投入到工作中，现将总结汇报如下： 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一、述德情况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孔子曰：“善为吏者树德，不善为吏者树怨。”即良好的官吏应通过施行德政来树立自己德行，而不是通过树立怨恨来管理。它强调作为管理者应具备高尚的道德修养和正确的道德观念。一直以来，在日常生活中，我都以这样的要求时刻提醒自己，无论是言语还是行为，都时刻要考虑到对他人和社会的影响。更多的以积极、正面的方式去面对自己的工作和生活。</w:t>
      </w:r>
      <w:r>
        <w:rPr>
          <w:rFonts w:hint="eastAsia" w:ascii="仿宋" w:hAnsi="仿宋" w:eastAsia="仿宋" w:cs="仿宋"/>
          <w:b w:val="0"/>
          <w:bCs/>
          <w:spacing w:val="-10"/>
          <w:sz w:val="32"/>
          <w:szCs w:val="32"/>
        </w:rPr>
        <w:t>我热爱幼教工作，在思想上牢固树立教育为社会主义现代化建设服务，为祖国的伟大复兴服务，把立德，树人作为自己从教工作的根本出发点，将幼儿教育工作视为自己的终身事业，在工作中认真贯彻教育法律法规，悉心呵护与关爱幼儿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用自己的力量去辐射和感染身边的小伙伴们，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eastAsia="zh-Hans"/>
        </w:rPr>
        <w:t>以真诚、友善、关爱对待每一个人，积极营造和谐、积极的工作氛围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/>
        </w:rPr>
        <w:t>不计得失。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述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责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情况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1.优化团队建设，不断学习进取。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管理是一门艺术，什么时候该雷厉风行，什么时候要体贴入微，都要根据事件的实际情况进行。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本学年在陈园长的支持下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采取了多种措施，旨在打造一支专业、有爱心、富有激情的后勤团队。通过共同制定发展愿景和价值认同，强调了保育员工作的重要性和专业性，提升了团队成员对工作的认同感和归属感。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了加强团队凝聚力和工作激情，利用每月一次的后勤培训、保育员进班观摩视导、行政进班观摩视导、共同参与月环境“找茬”等，鼓励成员分享自己的工作经验和感悟。通过“暖心故事”分享环节，大家以案例的形式讲述了自己与孩子的故事，不仅增进了彼此之间的了解和信任，还激发了大家对工作的热情和创造力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2.优化采购流程，严格采购质量。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了规范幼儿园的采购工作，要求严把审批关。依据采购制度做好政府采购、零星采购、大宗物品采购等工作。做好市场调研、货比三家，按照集体讨论、择优选择的原则与供应商签订采购合同组织采购，并做到合同与实物相对应。本年度设施设备采购严格按照预算审批书，并落实“先审批后执行”原则及时完善采购管理平台。根据近年来的运作情况和老师们的建议，通过提前制定采购计划，提前报批，使工作更主动，更扎实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采购的物品数量比较大或者需要购买个性化材料时，要求可以在网上找相关的材料，让商家代买，这样价格上要便宜，也可以节省可观的费用。在园区领导和各部门的支持下，在降低办学成本，节约了资金方面，做出了努力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3.做好保管工作，规范管理制度。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leftChars="0" w:firstLine="640" w:firstLineChars="200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年，两园区进行了资产盘点，对幼儿园的资产做了一个全方位的整理。对所有物品进行登记造册管理，可以实时了解库存物品的名称、型号、数量和价格；可以了解任何一种物品或部门入库、出库等信息。总务主任和会计每月做好固定资产产的对帐，做到账账相符、账物相符。杜绝国有资产的人为破损和丢失，防止国有资产的流失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强化对低值易耗品的管理。严格履行进出库手续。对办公用品的发放实行登记制，对按规定借出的物品要及时督促归还。坚持按月盘库核算，限量采购，避免积压。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4.强化安全意识，紧抓安全工作。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安全第一！作为安全分管领导，始终将安全工作放在幼儿园工作的首位。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安全工作需要制度的支撑，完善的安全制度是对安全工作落实的保障。现有的安全制度为202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年9月修订，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当下的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环境下，较多安全制度已不符合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使用，且安全工作的要求更是逐年变化着，因此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翠苑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幼儿园安全制度的修订迫在眉睫。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月初，成立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翠苑第四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幼儿园安全制度小组，组员分别是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安全分管领导、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园区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、教科室、办公室、总务室、安保室、保健室等各部门负责人，由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安全分管领导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牵头，各部门针对自身分管进行前期梳理，将现有制度中需要完善或调整的内容进行汇总。5月将各部门梳理的制度进行融合，统一的同时，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园区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也可根据实际需求进行个性化定制。6月将安全制度及预案等成册装订，便于日常查阅。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作为党员，以身作则，将安全放在首位，从我做起，从现在做起。要做到对幼儿园每个角落的情况都清楚，每日进行各个区域的安全检查，及时发现问题。通过网格化管理，让每一位教职工成为小主人，参与幼儿园的安全工作，确保幼儿园内无死角。有问题及时发现、及时通过钉钉上报、维修负责人及时处理、责任人及时查看，形成“上报——维修——回头看”闭环，三环节一步都不能少！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安全永远在路上，因此通过每日安全巡查、每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月安全例会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、每月安全主题活动、每季度安全演习、不定期安全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专题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讲座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家校宣传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等形式，努力提高全体师生安全意识，防止意外事故的发生。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园区为基础做好常规工作之外，每月由我带队，与总务主任、安保干部一起进行两园区的互相检查，实为检查其实更是一个园区间相互学习，取长补短的的时机。实行两园区互查的模式后，隐患的发现更为及时，真所谓的当局者迷旁观者清，并且能把一些隐患和即将形成隐患的问题消除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安全设施设备根据使用情况及时更新。根据“杭州市学校消防安全管理标杆单位创建”文件精神，对园内消防工作进行自查，发现部分消防设施设备老旧，立即组织进行更换，确保日常使用。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在自查中我们还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发现食堂的燃气自动切断报警器等还存在缺失情况，安全隐患刻不容缓，总务室马上跟进，并于一周内完成了安装。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5.做好食堂工作，创建“示范食堂”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幼儿园以高标准严要求将营养健康食堂标准实施落地，通过全面、深入、细致的工作，健全组织制度，为幼儿园的规范食堂工作保驾护航。我们在幼儿食谱安排精益求精的基础上花好每一分钱。我们的膳食管理小组成员来自各个层面，不仅仅有分管领导、保健医生、食堂主厨等，还有家长代表、教师代表等，每个月膳食管理小组定期召开食堂膳管会议，听取各个层面方方面面的合理建议，并及时调整、改进膳食营养工作。食品采买、存储、留样等环节合理合规，“三减三健”营养知识宣传氛围浓厚，营养标识、油盐消费量、带量菜谱、业务培养及能力建设等工作有序开展。特别是幼儿每日特需餐的制定，类别丰富，做得非常细致。营养菜谱在区装备中心后勤公众号中进行推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6.发挥工会功能，完善民主建设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翠苑第四幼儿园工会在党委和上级工会的正确领导下，坚持以科学发展观统领工作，全面履行各项职能，紧紧围绕工作重心，紧密结合自身实际，积极参与民主管理和维护职工权益，做好承上启下的“齿轮”作用，一方面正确传达上级的任务和指示，另一方面组织各项活动带动教职工在完成上级指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本学年我们以“暖心”为主体，通过各种暖心小举动将组织的温暖送到教职工的心坎上。周二周四“营养水”、周一三五“粗粮”等为教职工提供营养、健康的饮食；</w:t>
      </w:r>
      <w:r>
        <w:rPr>
          <w:rFonts w:hint="eastAsia" w:ascii="仿宋" w:hAnsi="仿宋" w:eastAsia="仿宋" w:cs="仿宋"/>
          <w:b w:val="0"/>
          <w:bCs/>
          <w:color w:val="333333"/>
          <w:spacing w:val="6"/>
          <w:sz w:val="32"/>
          <w:szCs w:val="32"/>
          <w:shd w:val="clear" w:color="auto" w:fill="FFFFFF"/>
        </w:rPr>
        <w:t>三八节</w:t>
      </w:r>
      <w:r>
        <w:rPr>
          <w:rFonts w:hint="eastAsia" w:ascii="仿宋" w:hAnsi="仿宋" w:eastAsia="仿宋" w:cs="仿宋"/>
          <w:b w:val="0"/>
          <w:bCs/>
          <w:color w:val="333333"/>
          <w:spacing w:val="6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pacing w:val="6"/>
          <w:sz w:val="32"/>
          <w:szCs w:val="32"/>
          <w:shd w:val="clear" w:color="auto" w:fill="FFFFFF"/>
        </w:rPr>
        <w:t>教师节</w:t>
      </w:r>
      <w:r>
        <w:rPr>
          <w:rFonts w:hint="eastAsia" w:ascii="仿宋" w:hAnsi="仿宋" w:eastAsia="仿宋" w:cs="仿宋"/>
          <w:b w:val="0"/>
          <w:bCs/>
          <w:color w:val="333333"/>
          <w:spacing w:val="6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pacing w:val="6"/>
          <w:sz w:val="32"/>
          <w:szCs w:val="32"/>
          <w:shd w:val="clear" w:color="auto" w:fill="FFFFFF"/>
        </w:rPr>
        <w:t>开学活动</w:t>
      </w:r>
      <w:r>
        <w:rPr>
          <w:rFonts w:hint="eastAsia" w:ascii="仿宋" w:hAnsi="仿宋" w:eastAsia="仿宋" w:cs="仿宋"/>
          <w:b w:val="0"/>
          <w:bCs/>
          <w:color w:val="333333"/>
          <w:spacing w:val="6"/>
          <w:sz w:val="32"/>
          <w:szCs w:val="32"/>
          <w:shd w:val="clear" w:color="auto" w:fill="FFFFFF"/>
          <w:lang w:val="en-US" w:eastAsia="zh-CN"/>
        </w:rPr>
        <w:t>等节日为教职工准备小惊喜；联合各部门为教职工准备暖心抽奖等等，得到大家的一致好评！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述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我始终坚守廉洁自律的底线，做到公私分明，不利用职权谋取私利。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坚持服从集体领导，全面贯彻民主集中制原则，认真按照民主集中制原则，坚持做到公道正派、讲大局、讲党性，在大是大非问题面前立场坚定，观点鲜明。坚持服从命令，全面落实领导干部廉洁自律的各项规定。落实中央八项规定精神和省市相关规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在幼儿园的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基建、维修、采购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等工作中，从严控制行政经费支出，确保各类经费规范、节俭、有序使用，严格执行政府采购制度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从未利用职务之便违规操作。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严格执行幼儿园的财务制度，带领各部门年初制定全年用款计划，确保经费合理合规使用。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.管好食堂经费，用好每一分钱。为有效控制成本，制定详细的登记表格，每日经费及时记录，每半月进行核算，在争取让幼儿和教职工吃饱吃好的前提下确保每月的盈余率控制在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%以内。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5.本人认为需要报告或说明的其他事项：无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述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法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08" w:firstLineChars="200"/>
        <w:rPr>
          <w:rFonts w:hint="eastAsia" w:ascii="仿宋" w:hAnsi="仿宋" w:eastAsia="仿宋" w:cs="仿宋"/>
          <w:b w:val="0"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8"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bCs/>
          <w:spacing w:val="-8"/>
          <w:sz w:val="32"/>
          <w:szCs w:val="32"/>
          <w:lang w:val="en-US" w:eastAsia="zh-CN"/>
        </w:rPr>
        <w:t>积极参加学习强国学习，</w:t>
      </w:r>
      <w:r>
        <w:rPr>
          <w:rFonts w:hint="eastAsia" w:ascii="仿宋" w:hAnsi="仿宋" w:eastAsia="仿宋" w:cs="仿宋"/>
          <w:b w:val="0"/>
          <w:bCs/>
          <w:spacing w:val="-8"/>
          <w:sz w:val="32"/>
          <w:szCs w:val="32"/>
        </w:rPr>
        <w:t>坚持学习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《中华人民共和国纪律处分条例》、</w:t>
      </w:r>
      <w:r>
        <w:rPr>
          <w:rFonts w:hint="eastAsia" w:ascii="仿宋" w:hAnsi="仿宋" w:eastAsia="仿宋" w:cs="仿宋"/>
          <w:b w:val="0"/>
          <w:bCs/>
          <w:spacing w:val="-8"/>
          <w:sz w:val="32"/>
          <w:szCs w:val="32"/>
        </w:rPr>
        <w:t>《中华人民共和国教师法》、《中华人民</w:t>
      </w:r>
      <w:r>
        <w:rPr>
          <w:rFonts w:hint="eastAsia" w:ascii="仿宋" w:hAnsi="仿宋" w:eastAsia="仿宋" w:cs="仿宋"/>
          <w:b w:val="0"/>
          <w:bCs/>
          <w:spacing w:val="-2"/>
          <w:sz w:val="32"/>
          <w:szCs w:val="32"/>
        </w:rPr>
        <w:t>共和国未成年人保护法》、《新安全法》等法律法规，树立廉政理念,争做廉洁自律的表率。始终坚持用党员领导干部的标准严格要求自己,加强道德修养,不断提高自身素质,认真执行廉洁自律的相关规定,塑造新时期党员干部的良好形象。从小节做起,严于律己,自觉保持兼洁情操,做到干干净净办事,清清白白做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我非常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注重加强教职工的法制教育，提高教职工的法律意识和法治观念。通过组织法律知识学习、开展法律宣传活动等方式，增强教职工的法制素养和依法办事的能力。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五、存在不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足和下步打算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C0C0C"/>
          <w:sz w:val="32"/>
          <w:szCs w:val="32"/>
        </w:rPr>
        <w:t>工作中我兢兢业业，记在心上，抓在手上；我用“种好自己的责任田”来要求自己，用“态度决定高度”警示自己。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坦荡、公正的处理和解决发现的问题，以身作则，尽我所能为幼儿园的发展贡献自己的一份力量。但还存在不足，有些工作需要不断完善：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1.园区管理中，更多的是原有制度上的规范化管理，日常看到的、处理的更多的是事件的表面，经常在不停堵漏，但类似的情况还是会有发生，未达事件本质。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管理中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要求不够严格，标准不够高，原则性的把控度还不够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需要把握好“温柔”度，制度面前必须以严格遵守制度为准。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今年在陈老师的鼓舞下，撰写了关于后勤方面的规划课题，虽然没有立项成功，但也让我感受到了知识就是力量的道理，因此在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业务能力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提高，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加强学习。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3.后勤管理需要与时俱进，接下来要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细化后勤考核细则。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为了让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后勤人员工作的考核评价更加客观、公平地反应出每一个教职工的工作情况，同时调动她们的工作积极性、主动性，及时发现后勤工作中存在的问题，扬长避短，使后勤工作真正做到为教育教学服务，为全体师生服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9" w:lineRule="exact"/>
      <w:ind w:firstLine="8050"/>
      <w:rPr>
        <w:rFonts w:ascii="仿宋" w:hAnsi="仿宋" w:eastAsia="仿宋" w:cs="仿宋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position w:val="-2"/>
        <w:sz w:val="13"/>
        <w:szCs w:val="13"/>
      </w:rPr>
      <w:t>─14─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B9DB1"/>
    <w:multiLevelType w:val="singleLevel"/>
    <w:tmpl w:val="1ADB9D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jViOThjOTEyZGFlNjViYTllZjI2YTNlNjJiZGQifQ=="/>
  </w:docVars>
  <w:rsids>
    <w:rsidRoot w:val="72114F96"/>
    <w:rsid w:val="0022083B"/>
    <w:rsid w:val="003B42E6"/>
    <w:rsid w:val="00814CD4"/>
    <w:rsid w:val="00D53108"/>
    <w:rsid w:val="00EA5D53"/>
    <w:rsid w:val="00F3473C"/>
    <w:rsid w:val="08652CF7"/>
    <w:rsid w:val="0E420ECF"/>
    <w:rsid w:val="11246AE6"/>
    <w:rsid w:val="170C2D2D"/>
    <w:rsid w:val="3C9B5AD1"/>
    <w:rsid w:val="41E763B7"/>
    <w:rsid w:val="47EF4E60"/>
    <w:rsid w:val="72114F96"/>
    <w:rsid w:val="7DE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40" w:lineRule="exact"/>
      <w:ind w:left="420" w:leftChars="200"/>
    </w:pPr>
    <w:rPr>
      <w:sz w:val="24"/>
    </w:r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80" w:firstLineChars="200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unhideWhenUsed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3977</Words>
  <Characters>4004</Characters>
  <Lines>34</Lines>
  <Paragraphs>9</Paragraphs>
  <TotalTime>0</TotalTime>
  <ScaleCrop>false</ScaleCrop>
  <LinksUpToDate>false</LinksUpToDate>
  <CharactersWithSpaces>4007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2022-05-22T12:52:00Z</dcterms:created>
  <dc:creator>喏</dc:creator>
  <cp:lastModifiedBy>喏</cp:lastModifiedBy>
  <dcterms:modified xsi:type="dcterms:W3CDTF">2024-06-19T07:31:44Z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4FD637FBEB66411EA118A3F64E6A99F9_13</vt:lpwstr>
  </property>
</Properties>
</file>