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auto"/>
          <w:sz w:val="32"/>
          <w:szCs w:val="32"/>
          <w:highlight w:val="none"/>
        </w:rPr>
      </w:pPr>
      <w:r>
        <w:rPr>
          <w:rFonts w:eastAsia="黑体"/>
          <w:color w:val="auto"/>
          <w:sz w:val="44"/>
          <w:szCs w:val="44"/>
          <w:highlight w:val="none"/>
        </w:rPr>
        <w:t>202</w:t>
      </w:r>
      <w:r>
        <w:rPr>
          <w:rFonts w:hint="eastAsia" w:eastAsia="黑体"/>
          <w:color w:val="auto"/>
          <w:sz w:val="44"/>
          <w:szCs w:val="44"/>
          <w:highlight w:val="none"/>
          <w:lang w:val="en-US" w:eastAsia="zh-CN"/>
        </w:rPr>
        <w:t>3</w:t>
      </w:r>
      <w:r>
        <w:rPr>
          <w:rFonts w:hint="eastAsia" w:eastAsia="黑体"/>
          <w:color w:val="auto"/>
          <w:sz w:val="44"/>
          <w:szCs w:val="44"/>
          <w:highlight w:val="none"/>
        </w:rPr>
        <w:t>学年</w:t>
      </w:r>
      <w:r>
        <w:rPr>
          <w:rFonts w:eastAsia="黑体"/>
          <w:color w:val="auto"/>
          <w:sz w:val="44"/>
          <w:szCs w:val="44"/>
          <w:highlight w:val="none"/>
        </w:rPr>
        <w:t>述职报告</w:t>
      </w:r>
    </w:p>
    <w:p>
      <w:pPr>
        <w:snapToGrid w:val="0"/>
        <w:spacing w:line="560" w:lineRule="exact"/>
        <w:jc w:val="center"/>
        <w:rPr>
          <w:rFonts w:hint="eastAsia" w:eastAsia="楷体_GB2312"/>
          <w:b/>
          <w:color w:val="auto"/>
          <w:sz w:val="32"/>
          <w:szCs w:val="32"/>
          <w:highlight w:val="none"/>
          <w:lang w:eastAsia="zh-CN"/>
        </w:rPr>
      </w:pPr>
      <w:r>
        <w:rPr>
          <w:rFonts w:hint="eastAsia" w:eastAsia="楷体_GB2312"/>
          <w:color w:val="auto"/>
          <w:sz w:val="32"/>
          <w:szCs w:val="32"/>
          <w:highlight w:val="none"/>
          <w:lang w:val="en-US" w:eastAsia="zh-CN"/>
        </w:rPr>
        <w:t>杭州市西湖区翠苑第四幼儿园</w:t>
      </w:r>
      <w:r>
        <w:rPr>
          <w:rFonts w:eastAsia="楷体_GB2312"/>
          <w:color w:val="auto"/>
          <w:sz w:val="32"/>
          <w:szCs w:val="32"/>
          <w:highlight w:val="none"/>
        </w:rPr>
        <w:t xml:space="preserve">  </w:t>
      </w:r>
      <w:r>
        <w:rPr>
          <w:rFonts w:hint="eastAsia" w:eastAsia="楷体_GB2312"/>
          <w:color w:val="auto"/>
          <w:sz w:val="32"/>
          <w:szCs w:val="32"/>
          <w:highlight w:val="none"/>
          <w:lang w:val="en-US" w:eastAsia="zh-CN"/>
        </w:rPr>
        <w:t>陈 莉</w:t>
      </w:r>
    </w:p>
    <w:p>
      <w:pPr>
        <w:snapToGrid w:val="0"/>
        <w:spacing w:line="560" w:lineRule="exact"/>
        <w:jc w:val="center"/>
        <w:rPr>
          <w:rFonts w:eastAsia="楷体_GB2312"/>
          <w:color w:val="auto"/>
          <w:sz w:val="32"/>
          <w:szCs w:val="32"/>
          <w:highlight w:val="none"/>
        </w:rPr>
      </w:pPr>
      <w:r>
        <w:rPr>
          <w:rFonts w:eastAsia="楷体_GB2312"/>
          <w:color w:val="auto"/>
          <w:sz w:val="32"/>
          <w:szCs w:val="32"/>
          <w:highlight w:val="none"/>
        </w:rPr>
        <w:t>202</w:t>
      </w:r>
      <w:r>
        <w:rPr>
          <w:rFonts w:hint="eastAsia" w:eastAsia="楷体_GB2312"/>
          <w:color w:val="auto"/>
          <w:sz w:val="32"/>
          <w:szCs w:val="32"/>
          <w:highlight w:val="none"/>
          <w:lang w:val="en-US" w:eastAsia="zh-CN"/>
        </w:rPr>
        <w:t>4</w:t>
      </w:r>
      <w:r>
        <w:rPr>
          <w:rFonts w:eastAsia="楷体_GB2312"/>
          <w:color w:val="auto"/>
          <w:sz w:val="32"/>
          <w:szCs w:val="32"/>
          <w:highlight w:val="none"/>
        </w:rPr>
        <w:t>年</w:t>
      </w:r>
      <w:r>
        <w:rPr>
          <w:rFonts w:hint="eastAsia" w:eastAsia="楷体_GB2312"/>
          <w:color w:val="auto"/>
          <w:sz w:val="32"/>
          <w:szCs w:val="32"/>
          <w:highlight w:val="none"/>
        </w:rPr>
        <w:t>6</w:t>
      </w:r>
      <w:r>
        <w:rPr>
          <w:rFonts w:eastAsia="楷体_GB2312"/>
          <w:color w:val="auto"/>
          <w:sz w:val="32"/>
          <w:szCs w:val="32"/>
          <w:highlight w:val="none"/>
        </w:rPr>
        <w:t>月</w:t>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尊敬的领导和教职工员工：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家好，今天很荣幸能够向领导和教职工进行述职述廉。在过去一年中，我们幼儿园经历了很多困难和挑战，但我深知这正是我们成长和进步的机会。我也将用此份述职述廉报告来向大家反馈我们幼儿园过去一年的工作情况，并开诚布公地听取大家的意见和建议。</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一、述德情况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rPr>
        <w:t>通过</w:t>
      </w:r>
      <w:r>
        <w:rPr>
          <w:rFonts w:hint="eastAsia" w:ascii="仿宋" w:hAnsi="仿宋" w:eastAsia="仿宋" w:cs="仿宋"/>
          <w:color w:val="auto"/>
          <w:sz w:val="32"/>
          <w:szCs w:val="32"/>
          <w:lang w:val="en-US" w:eastAsia="zh-CN"/>
        </w:rPr>
        <w:t>学习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习近平治国理政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相关书籍、</w:t>
      </w:r>
      <w:r>
        <w:rPr>
          <w:rFonts w:hint="eastAsia" w:ascii="仿宋" w:hAnsi="仿宋" w:eastAsia="仿宋" w:cs="仿宋"/>
          <w:color w:val="auto"/>
          <w:sz w:val="32"/>
          <w:szCs w:val="32"/>
          <w:lang w:val="en-US" w:eastAsia="zh-CN"/>
        </w:rPr>
        <w:t>二十大相关会议精神</w:t>
      </w:r>
      <w:r>
        <w:rPr>
          <w:rFonts w:hint="eastAsia" w:ascii="仿宋" w:hAnsi="仿宋" w:eastAsia="仿宋" w:cs="仿宋"/>
          <w:color w:val="auto"/>
          <w:sz w:val="32"/>
          <w:szCs w:val="32"/>
        </w:rPr>
        <w:t>等重要理论与精神</w:t>
      </w:r>
      <w:r>
        <w:rPr>
          <w:rFonts w:hint="eastAsia" w:ascii="仿宋" w:hAnsi="仿宋" w:eastAsia="仿宋" w:cs="仿宋"/>
          <w:bCs/>
          <w:color w:val="auto"/>
          <w:sz w:val="32"/>
          <w:szCs w:val="32"/>
        </w:rPr>
        <w:t>；中央到省市先后出台的一系列关于教育</w:t>
      </w:r>
      <w:r>
        <w:rPr>
          <w:rFonts w:hint="eastAsia" w:ascii="仿宋" w:hAnsi="仿宋" w:eastAsia="仿宋" w:cs="仿宋"/>
          <w:bCs/>
          <w:color w:val="auto"/>
          <w:sz w:val="32"/>
          <w:szCs w:val="32"/>
          <w:lang w:val="en-US" w:eastAsia="zh-CN"/>
        </w:rPr>
        <w:t>改革、学前教育行动计划等</w:t>
      </w:r>
      <w:r>
        <w:rPr>
          <w:rFonts w:hint="eastAsia" w:ascii="仿宋" w:hAnsi="仿宋" w:eastAsia="仿宋" w:cs="仿宋"/>
          <w:bCs/>
          <w:color w:val="auto"/>
          <w:sz w:val="32"/>
          <w:szCs w:val="32"/>
        </w:rPr>
        <w:t>更是自己学习的重点。</w:t>
      </w:r>
      <w:r>
        <w:rPr>
          <w:rFonts w:hint="eastAsia" w:ascii="仿宋" w:hAnsi="仿宋" w:eastAsia="仿宋" w:cs="仿宋"/>
          <w:color w:val="auto"/>
          <w:sz w:val="32"/>
          <w:szCs w:val="32"/>
        </w:rPr>
        <w:t>通过政治理论学习</w:t>
      </w:r>
      <w:r>
        <w:rPr>
          <w:rFonts w:hint="eastAsia" w:ascii="仿宋" w:hAnsi="仿宋" w:eastAsia="仿宋" w:cs="仿宋"/>
          <w:i w:val="0"/>
          <w:iCs w:val="0"/>
          <w:caps w:val="0"/>
          <w:color w:val="auto"/>
          <w:spacing w:val="0"/>
          <w:sz w:val="32"/>
          <w:szCs w:val="32"/>
          <w:shd w:val="clear" w:color="auto" w:fill="FFFFFF"/>
        </w:rPr>
        <w:t>不断提高政治判断力、领悟力、执行力，增强“四个意识”、坚定“四个自信”、做到“两个维护”，始终在思想上政治上行动上同党中央保持高度一致</w:t>
      </w:r>
      <w:r>
        <w:rPr>
          <w:rFonts w:hint="eastAsia" w:ascii="仿宋" w:hAnsi="仿宋" w:eastAsia="仿宋" w:cs="仿宋"/>
          <w:color w:val="auto"/>
          <w:sz w:val="32"/>
          <w:szCs w:val="32"/>
        </w:rPr>
        <w:t>，在一定程度</w:t>
      </w:r>
      <w:r>
        <w:rPr>
          <w:rFonts w:hint="eastAsia" w:ascii="仿宋" w:hAnsi="仿宋" w:eastAsia="仿宋" w:cs="仿宋"/>
          <w:color w:val="auto"/>
          <w:sz w:val="32"/>
          <w:szCs w:val="32"/>
          <w:highlight w:val="none"/>
        </w:rPr>
        <w:t>上提高了自己科学判断形势、应对复杂局面、依法行政的能力；</w:t>
      </w:r>
      <w:r>
        <w:rPr>
          <w:rFonts w:hint="eastAsia" w:ascii="仿宋" w:hAnsi="仿宋" w:eastAsia="仿宋" w:cs="仿宋"/>
          <w:color w:val="auto"/>
          <w:sz w:val="32"/>
          <w:szCs w:val="32"/>
          <w:highlight w:val="none"/>
          <w:lang w:val="en-US" w:eastAsia="zh-CN"/>
        </w:rPr>
        <w:t>同时</w:t>
      </w:r>
      <w:r>
        <w:rPr>
          <w:rFonts w:hint="eastAsia" w:ascii="仿宋" w:hAnsi="仿宋" w:eastAsia="仿宋" w:cs="仿宋"/>
          <w:color w:val="auto"/>
          <w:sz w:val="32"/>
          <w:szCs w:val="32"/>
          <w:highlight w:val="none"/>
        </w:rPr>
        <w:t>坚定了</w:t>
      </w:r>
      <w:r>
        <w:rPr>
          <w:rFonts w:hint="eastAsia" w:ascii="仿宋" w:hAnsi="仿宋" w:eastAsia="仿宋" w:cs="仿宋"/>
          <w:color w:val="auto"/>
          <w:sz w:val="32"/>
          <w:szCs w:val="32"/>
          <w:highlight w:val="none"/>
          <w:lang w:val="en-US" w:eastAsia="zh-CN"/>
        </w:rPr>
        <w:t>在</w:t>
      </w:r>
      <w:r>
        <w:rPr>
          <w:rFonts w:hint="eastAsia" w:ascii="仿宋" w:hAnsi="仿宋" w:eastAsia="仿宋" w:cs="仿宋"/>
          <w:color w:val="auto"/>
          <w:sz w:val="32"/>
          <w:szCs w:val="32"/>
          <w:highlight w:val="none"/>
        </w:rPr>
        <w:t>“全心全意为人民服务”</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基础上“有效地为人民服务”的工作宗旨。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以“为国育人、为党育才”积聚力量不断推</w:t>
      </w:r>
      <w:r>
        <w:rPr>
          <w:rFonts w:hint="eastAsia" w:ascii="仿宋" w:hAnsi="仿宋" w:eastAsia="仿宋" w:cs="仿宋"/>
          <w:sz w:val="32"/>
          <w:szCs w:val="32"/>
          <w:highlight w:val="none"/>
        </w:rPr>
        <w:t>进园本课程</w:t>
      </w:r>
      <w:r>
        <w:rPr>
          <w:rFonts w:hint="eastAsia" w:ascii="仿宋" w:hAnsi="仿宋" w:eastAsia="仿宋" w:cs="仿宋"/>
          <w:sz w:val="32"/>
          <w:szCs w:val="32"/>
          <w:highlight w:val="none"/>
          <w:lang w:val="en-US" w:eastAsia="zh-CN"/>
        </w:rPr>
        <w:t>内涵建设。基于我园</w:t>
      </w:r>
      <w:r>
        <w:rPr>
          <w:rFonts w:hint="eastAsia" w:ascii="仿宋" w:hAnsi="仿宋" w:eastAsia="仿宋" w:cs="仿宋"/>
          <w:sz w:val="32"/>
          <w:szCs w:val="32"/>
          <w:highlight w:val="none"/>
        </w:rPr>
        <w:t>省规课题</w:t>
      </w:r>
      <w:r>
        <w:rPr>
          <w:rFonts w:hint="eastAsia" w:ascii="仿宋" w:hAnsi="仿宋" w:eastAsia="仿宋" w:cs="仿宋"/>
          <w:sz w:val="32"/>
          <w:szCs w:val="32"/>
          <w:highlight w:val="none"/>
          <w:lang w:val="en-US" w:eastAsia="zh-CN"/>
        </w:rPr>
        <w:t>《新生活教育：基于责任心培育的</w:t>
      </w:r>
      <w:r>
        <w:rPr>
          <w:rFonts w:hint="eastAsia" w:ascii="仿宋" w:hAnsi="仿宋" w:eastAsia="仿宋" w:cs="仿宋"/>
          <w:sz w:val="32"/>
          <w:szCs w:val="32"/>
          <w:highlight w:val="none"/>
        </w:rPr>
        <w:t>特色生活活动</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不断抽丝剥茧，成立专项课</w:t>
      </w:r>
      <w:r>
        <w:rPr>
          <w:rFonts w:hint="eastAsia" w:ascii="仿宋" w:hAnsi="仿宋" w:eastAsia="仿宋" w:cs="仿宋"/>
          <w:sz w:val="32"/>
          <w:szCs w:val="32"/>
          <w:lang w:val="en-US" w:eastAsia="zh-CN"/>
        </w:rPr>
        <w:t>程小组，校级领导全面深入课程实施过程。通过理论先行、实践落实、团队反思、调整优化的不断循环路径</w:t>
      </w:r>
      <w:r>
        <w:rPr>
          <w:rFonts w:hint="eastAsia" w:ascii="仿宋" w:hAnsi="仿宋" w:eastAsia="仿宋" w:cs="仿宋"/>
          <w:sz w:val="32"/>
          <w:szCs w:val="32"/>
        </w:rPr>
        <w:t>进一步</w:t>
      </w:r>
      <w:r>
        <w:rPr>
          <w:rFonts w:hint="eastAsia" w:ascii="仿宋" w:hAnsi="仿宋" w:eastAsia="仿宋" w:cs="仿宋"/>
          <w:sz w:val="32"/>
          <w:szCs w:val="32"/>
          <w:lang w:val="en-US" w:eastAsia="zh-CN"/>
        </w:rPr>
        <w:t>深耕课程</w:t>
      </w:r>
      <w:r>
        <w:rPr>
          <w:rFonts w:hint="eastAsia" w:ascii="仿宋" w:hAnsi="仿宋" w:eastAsia="仿宋" w:cs="仿宋"/>
          <w:sz w:val="32"/>
          <w:szCs w:val="32"/>
        </w:rPr>
        <w:t>。</w:t>
      </w:r>
      <w:r>
        <w:rPr>
          <w:rFonts w:hint="eastAsia" w:ascii="仿宋" w:hAnsi="仿宋" w:eastAsia="仿宋" w:cs="仿宋"/>
          <w:sz w:val="32"/>
          <w:szCs w:val="32"/>
          <w:lang w:val="en-US" w:eastAsia="zh-CN"/>
        </w:rPr>
        <w:t>通过观点碰撞和实践深耕梳理梳理出“五小”活动新样态。</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二、述责情况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围绕党的根本任务、政治责任、工作主线，引领凝聚、组织动员、联系服务教师为基本职责，推动党支部各项工作和建设取得新发展。被评为为四星级党支部。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作为新时代的党员，要勇于担负起社会责任，为社会奉献服务，帮助青年教师传承西湖教师精神，围绕西湖教育全域优质发展中心工作。牢固把握教师新时代背景下思想发展的新特点、新变化。加强党组</w:t>
      </w:r>
      <w:r>
        <w:rPr>
          <w:rFonts w:hint="eastAsia" w:ascii="仿宋" w:hAnsi="仿宋" w:eastAsia="仿宋" w:cs="仿宋"/>
          <w:sz w:val="32"/>
          <w:szCs w:val="32"/>
          <w:highlight w:val="none"/>
          <w:lang w:val="en-US" w:eastAsia="zh-CN"/>
        </w:rPr>
        <w:t>织建设和师德师风管理工作，全面提升教师素质，助推幼儿园保教质量全面提升，2024年在西湖区生态考核中获得四区</w:t>
      </w:r>
      <w:r>
        <w:rPr>
          <w:rFonts w:hint="default" w:ascii="仿宋" w:hAnsi="仿宋" w:eastAsia="仿宋" w:cs="仿宋"/>
          <w:sz w:val="32"/>
          <w:szCs w:val="32"/>
          <w:highlight w:val="none"/>
          <w:lang w:val="en-US" w:eastAsia="zh-CN"/>
        </w:rPr>
        <w:t>3</w:t>
      </w:r>
      <w:r>
        <w:rPr>
          <w:rFonts w:hint="eastAsia" w:ascii="仿宋" w:hAnsi="仿宋" w:eastAsia="仿宋" w:cs="仿宋"/>
          <w:sz w:val="32"/>
          <w:szCs w:val="32"/>
          <w:highlight w:val="none"/>
          <w:lang w:val="en-US" w:eastAsia="zh-CN"/>
        </w:rPr>
        <w:t>A，五区5A的好成绩。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（一）“三维度”机制提高保教价值的新认识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在成为“西湖区保育教育发展领衔园”后积极探寻提升班级保教质量之策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破除教师和保育员对生活活动固有角色定位，提高教师和保育员对生活活动内涵认知，推动生活活动保教观念革新新样态。加强沟通、</w:t>
      </w:r>
      <w:r>
        <w:rPr>
          <w:rFonts w:hint="eastAsia" w:ascii="仿宋" w:hAnsi="仿宋" w:eastAsia="仿宋" w:cs="仿宋"/>
          <w:sz w:val="32"/>
          <w:szCs w:val="32"/>
          <w:lang w:val="en-US" w:eastAsia="zh-CN"/>
        </w:rPr>
        <w:t>研讨，建立有效沟通机制，通过定时研讨和随时交流结合的方式，关注儿童的健康成长。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（二）“三体系”机制构建安全保障的新高度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营造“</w:t>
      </w:r>
      <w:r>
        <w:rPr>
          <w:rFonts w:hint="eastAsia" w:ascii="仿宋" w:hAnsi="仿宋" w:eastAsia="仿宋" w:cs="仿宋"/>
          <w:sz w:val="32"/>
          <w:szCs w:val="32"/>
          <w:lang w:val="en-US" w:eastAsia="zh-CN"/>
        </w:rPr>
        <w:t>美好幼儿园</w:t>
      </w:r>
      <w:r>
        <w:rPr>
          <w:rFonts w:hint="eastAsia" w:ascii="仿宋" w:hAnsi="仿宋" w:eastAsia="仿宋" w:cs="仿宋"/>
          <w:sz w:val="32"/>
          <w:szCs w:val="32"/>
        </w:rPr>
        <w:t>、</w:t>
      </w:r>
      <w:r>
        <w:rPr>
          <w:rFonts w:hint="eastAsia" w:ascii="仿宋" w:hAnsi="仿宋" w:eastAsia="仿宋" w:cs="仿宋"/>
          <w:sz w:val="32"/>
          <w:szCs w:val="32"/>
          <w:lang w:val="en-US" w:eastAsia="zh-CN"/>
        </w:rPr>
        <w:t>安全每一天</w:t>
      </w:r>
      <w:r>
        <w:rPr>
          <w:rFonts w:hint="eastAsia" w:ascii="仿宋" w:hAnsi="仿宋" w:eastAsia="仿宋" w:cs="仿宋"/>
          <w:sz w:val="32"/>
          <w:szCs w:val="32"/>
        </w:rPr>
        <w:t>”的良好氛围，实行安全工作人人齐抓共管的局面</w:t>
      </w:r>
      <w:r>
        <w:rPr>
          <w:rFonts w:hint="eastAsia" w:ascii="仿宋" w:hAnsi="仿宋" w:eastAsia="仿宋" w:cs="仿宋"/>
          <w:sz w:val="32"/>
          <w:szCs w:val="32"/>
          <w:lang w:eastAsia="zh-CN"/>
        </w:rPr>
        <w:t>。</w:t>
      </w:r>
      <w:r>
        <w:rPr>
          <w:rFonts w:hint="eastAsia" w:ascii="仿宋" w:hAnsi="仿宋" w:eastAsia="仿宋" w:cs="仿宋"/>
          <w:sz w:val="32"/>
          <w:szCs w:val="32"/>
        </w:rPr>
        <w:t>在日常工作中，加强安全管理工作目标、责任落实、考核监督“三体系”建设，把安全管理工作贯穿全部工作的始终，把安全绩效管理引入幼儿管理的各项工作中，为幼儿园的安全运转奠定基础。</w:t>
      </w:r>
      <w:r>
        <w:rPr>
          <w:rFonts w:hint="eastAsia" w:ascii="仿宋" w:hAnsi="仿宋" w:eastAsia="仿宋" w:cs="仿宋"/>
          <w:sz w:val="32"/>
          <w:szCs w:val="32"/>
          <w:lang w:val="en-US" w:eastAsia="zh-CN"/>
        </w:rPr>
        <w:t>两园区都成为西湖区五星级“平安校园”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（三）“多</w:t>
      </w:r>
      <w:r>
        <w:rPr>
          <w:rFonts w:hint="eastAsia" w:ascii="仿宋" w:hAnsi="仿宋" w:eastAsia="仿宋" w:cs="仿宋"/>
          <w:sz w:val="32"/>
          <w:szCs w:val="32"/>
          <w:highlight w:val="none"/>
          <w:lang w:val="en-US" w:eastAsia="zh-CN"/>
        </w:rPr>
        <w:t>角度”机制完善后勤服务的新维度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以“健康促发展”的理念为支撑幼儿园做好卫生保健、食堂管理等后勤服务工作，注重细节，规范操作。四区获得西湖区托幼机构卫生保健优秀单位。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费预算框架下，加大幼儿园环境建设新方向，落地四区环境大改造两期项目，优化班级材料、后期设备维护。完成四区木工坊及五区露台小农场的劳动项目改造，让幼儿在真实的生活环境中，推幼儿园课程建设。同时两园区开展资产盘点工作，彻底清算，挪腾空间，让我们规范管理资产有了更坚实的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（四）“全生态”机制完善家园社联动的新发展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社会、家庭、幼儿园是形成现代幼教立体模式中必不可少的三维构造，只有三者紧密联系生态发</w:t>
      </w:r>
      <w:r>
        <w:rPr>
          <w:rFonts w:hint="eastAsia" w:ascii="仿宋" w:hAnsi="仿宋" w:eastAsia="仿宋" w:cs="仿宋"/>
          <w:sz w:val="32"/>
          <w:szCs w:val="32"/>
          <w:lang w:val="en-US" w:eastAsia="zh-CN"/>
        </w:rPr>
        <w:t>展才使每个孩子都得到全方位的健康和谐发展。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lang w:val="en-US" w:eastAsia="zh-CN"/>
        </w:rPr>
        <w:t>幼儿园通过每学期入户家访，亲子约谈、主题家长会等形式拉进家园间距离，用钉</w:t>
      </w:r>
      <w:r>
        <w:rPr>
          <w:rFonts w:hint="eastAsia" w:ascii="仿宋" w:hAnsi="仿宋" w:eastAsia="仿宋" w:cs="仿宋"/>
          <w:sz w:val="32"/>
          <w:szCs w:val="32"/>
          <w:highlight w:val="none"/>
          <w:lang w:val="en-US" w:eastAsia="zh-CN"/>
        </w:rPr>
        <w:t>钉平台，班级圈、公众号等形式，积极和家长进行线上互动，如我园的“美好生活课程”从线下的幼儿园延伸到线上的家庭、家庭生活精彩展示、“责任心”劳动话题讨论、“大带小活动”家庭延伸等，我园的家长满意度逐年提升。</w:t>
      </w:r>
    </w:p>
    <w:p>
      <w:pPr>
        <w:spacing w:line="560" w:lineRule="exact"/>
        <w:ind w:firstLine="640" w:firstLineChars="200"/>
        <w:rPr>
          <w:rFonts w:eastAsia="黑体"/>
          <w:b/>
          <w:color w:val="auto"/>
          <w:sz w:val="32"/>
          <w:szCs w:val="32"/>
          <w:highlight w:val="none"/>
        </w:rPr>
      </w:pPr>
      <w:r>
        <w:rPr>
          <w:rFonts w:eastAsia="黑体"/>
          <w:color w:val="auto"/>
          <w:sz w:val="32"/>
          <w:szCs w:val="32"/>
          <w:highlight w:val="none"/>
        </w:rPr>
        <w:t>三、述廉情况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认真学习领会上级有关部门关于党风廉政建设的文件精神与有关法律法规；能以腐败分子反面事例为戒，加强自律，自觉地接受群众监督。对自己有更为严格的要求，要求自己以两个《条例》和有关廉政建设的各项党纪条规作为操作守则；要求自己时刻牢记共</w:t>
      </w:r>
      <w:bookmarkStart w:id="0" w:name="_GoBack"/>
      <w:r>
        <w:rPr>
          <w:rFonts w:hint="eastAsia" w:ascii="仿宋" w:hAnsi="仿宋" w:eastAsia="仿宋" w:cs="仿宋"/>
          <w:sz w:val="32"/>
          <w:szCs w:val="32"/>
          <w:highlight w:val="none"/>
        </w:rPr>
        <w:t>产党员身份，以国家利益与集体利益为重、以大局为重，以个人利益为轻，将个人利益永远置于前者之下，决不为一已私利而损害国家、损害教育的利益。工作中，重视民主集中制原则，认真听取</w:t>
      </w:r>
      <w:r>
        <w:rPr>
          <w:rFonts w:hint="eastAsia" w:ascii="仿宋" w:hAnsi="仿宋" w:eastAsia="仿宋" w:cs="仿宋"/>
          <w:sz w:val="32"/>
          <w:szCs w:val="32"/>
          <w:highlight w:val="none"/>
          <w:lang w:val="en-US" w:eastAsia="zh-CN"/>
        </w:rPr>
        <w:t>班子</w:t>
      </w:r>
      <w:r>
        <w:rPr>
          <w:rFonts w:hint="eastAsia" w:ascii="仿宋" w:hAnsi="仿宋" w:eastAsia="仿宋" w:cs="仿宋"/>
          <w:sz w:val="32"/>
          <w:szCs w:val="32"/>
          <w:highlight w:val="none"/>
          <w:lang w:val="en-US" w:eastAsia="zh-CN"/>
        </w:rPr>
        <w:t>成员和各位</w:t>
      </w:r>
      <w:r>
        <w:rPr>
          <w:rFonts w:hint="eastAsia" w:ascii="仿宋" w:hAnsi="仿宋" w:eastAsia="仿宋" w:cs="仿宋"/>
          <w:sz w:val="32"/>
          <w:szCs w:val="32"/>
          <w:highlight w:val="none"/>
          <w:lang w:val="en-US" w:eastAsia="zh-CN"/>
        </w:rPr>
        <w:t>教职工</w:t>
      </w:r>
      <w:r>
        <w:rPr>
          <w:rFonts w:hint="eastAsia" w:ascii="仿宋" w:hAnsi="仿宋" w:eastAsia="仿宋" w:cs="仿宋"/>
          <w:sz w:val="32"/>
          <w:szCs w:val="32"/>
          <w:highlight w:val="none"/>
        </w:rPr>
        <w:t>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做到“程序公开、管理公开”，</w:t>
      </w:r>
      <w:r>
        <w:rPr>
          <w:rFonts w:hint="eastAsia" w:ascii="仿宋" w:hAnsi="仿宋" w:eastAsia="仿宋" w:cs="仿宋"/>
          <w:sz w:val="32"/>
          <w:szCs w:val="32"/>
          <w:highlight w:val="none"/>
          <w:lang w:val="en-US" w:eastAsia="zh-CN"/>
        </w:rPr>
        <w:t>各项工作</w:t>
      </w:r>
      <w:r>
        <w:rPr>
          <w:rFonts w:hint="eastAsia" w:ascii="仿宋" w:hAnsi="仿宋" w:eastAsia="仿宋" w:cs="仿宋"/>
          <w:sz w:val="32"/>
          <w:szCs w:val="32"/>
          <w:highlight w:val="none"/>
        </w:rPr>
        <w:t>严格按政策按文件所规定的程序操作。重视过程管理，加强监督力度</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个人及家庭情况如实向上级管理进行汇报，家属与幼儿园各项工作无关联，自身严格遵循“</w:t>
      </w:r>
      <w:bookmarkEnd w:id="0"/>
      <w:r>
        <w:rPr>
          <w:rFonts w:hint="eastAsia" w:ascii="仿宋" w:hAnsi="仿宋" w:eastAsia="仿宋" w:cs="仿宋"/>
          <w:sz w:val="32"/>
          <w:szCs w:val="32"/>
          <w:lang w:val="en-US" w:eastAsia="zh-CN"/>
        </w:rPr>
        <w:t>八项规定”，无任何违规操作。</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四、述法情况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坚持“内抓管理，外树形象，团结拼搏，争创一流”为指导思想，坚持“以人为本，和谐发展”的办园理念，以“加强法制教育，全面提高教师法律意识”为目标，依法办园，通过法制教育加强内部管理，通过转变教师的法制观念，树立幼儿园的外部形象，使幼儿园的办园质量连年提高。自身坚持</w:t>
      </w:r>
      <w:r>
        <w:rPr>
          <w:rFonts w:hint="eastAsia" w:ascii="仿宋" w:hAnsi="仿宋" w:eastAsia="仿宋" w:cs="仿宋"/>
          <w:sz w:val="32"/>
          <w:szCs w:val="32"/>
        </w:rPr>
        <w:t>贯彻落实《党政主要负责人履行推进法治建设第一责任人职责规定》情况，包括落实中央八项规定及其实施细则精神及省市相关规定，遵守法律法规党纪政纪条规情况。</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五、存在不足和下步打算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今年幼教改革面临重大改革，挖保教工作中矛盾点、智慧点、优势点，开展研讨式培训形式，不断增强教职工工作的责任感、创新工作的激情，有效的提高保教人员的专业素养和工作质量。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深入学习二十大等理论后，在西湖教育发展的道路上，进一步明确了今后努力的方向，提醒自己要认真处理好学习、工作、服务等关系，积极培养“三心”：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一是“静心”深入学习，通过学习理论与专业知识，提高自己的管理水平，提高自己科学判断形势的能力、应对复杂局面的能力、依法执政的能力，努力使自己向学习型的管理者转变。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责任心”深入思考、积极创新，始终保持与时俱进、开拓创新的精神状态；面对工作中遇到的新情况、新问题，要紧密结合工作实际，冲破一切阻碍发展的思想观念，改变一切束缚发展的规定和做法，通过观念、方法、制度上的不断创新，以全新的思路开拓自己的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决心”深入一线开展工作调研；主动发现、深入研究热点难点问题，并满腔热情地去解决；主动沟通与协调，借力合力，为幼儿园发展出谋划策，为自己的工作调整方向，为教工提供更好地指导与服务，从而全面提高工作效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最后，我希望在同志们的帮助、监督、支持下，愿以廉洁奉公、团结和谐、勤政为民、依法行政、开拓进取的精神状态，为西湖教育的辉煌贡献自己的微薄之力。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jViOThjOTEyZGFlNjViYTllZjI2YTNlNjJiZGQifQ=="/>
  </w:docVars>
  <w:rsids>
    <w:rsidRoot w:val="40965F22"/>
    <w:rsid w:val="066959CA"/>
    <w:rsid w:val="39F30ED9"/>
    <w:rsid w:val="40965F22"/>
    <w:rsid w:val="6108164D"/>
    <w:rsid w:val="7A0A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2590</Words>
  <Characters>2601</Characters>
  <Lines>0</Lines>
  <Paragraphs>0</Paragraphs>
  <TotalTime>10</TotalTime>
  <ScaleCrop>false</ScaleCrop>
  <LinksUpToDate>false</LinksUpToDate>
  <CharactersWithSpaces>2605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2024-06-15T12:18:00Z</dcterms:created>
  <dc:creator>DELL</dc:creator>
  <cp:lastModifiedBy>喏</cp:lastModifiedBy>
  <dcterms:modified xsi:type="dcterms:W3CDTF">2024-06-19T07:32:22Z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C2A4EBC9ABDE4D538F59F915BC52E612_11</vt:lpwstr>
  </property>
</Properties>
</file>