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37" w:rsidRDefault="00EB6337"/>
    <w:p w:rsidR="00EB6337" w:rsidRDefault="00A12FC2">
      <w:pPr>
        <w:ind w:firstLine="600"/>
        <w:rPr>
          <w:rFonts w:ascii="黑体" w:eastAsia="黑体" w:hAnsi="黑体" w:cs="黑体"/>
          <w:kern w:val="0"/>
          <w:sz w:val="30"/>
          <w:szCs w:val="30"/>
          <w:u w:val="single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西湖区教师进修学校</w:t>
      </w: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集体教学活动设计的艺术（二）</w:t>
      </w:r>
    </w:p>
    <w:p w:rsidR="00EB6337" w:rsidRDefault="00A12FC2">
      <w:pPr>
        <w:ind w:firstLine="600"/>
        <w:rPr>
          <w:rFonts w:ascii="黑体" w:eastAsia="黑体" w:hAnsi="黑体" w:cs="黑体"/>
          <w:kern w:val="0"/>
          <w:sz w:val="30"/>
          <w:szCs w:val="30"/>
          <w:u w:val="single"/>
        </w:rPr>
      </w:pPr>
      <w:r>
        <w:rPr>
          <w:rFonts w:ascii="黑体" w:eastAsia="黑体" w:hAnsi="黑体" w:cs="黑体" w:hint="eastAsia"/>
          <w:kern w:val="0"/>
          <w:sz w:val="30"/>
          <w:szCs w:val="30"/>
          <w:u w:val="single"/>
        </w:rPr>
        <w:t>（语言、音乐、科学）</w:t>
      </w:r>
      <w:r>
        <w:rPr>
          <w:rFonts w:ascii="黑体" w:eastAsia="黑体" w:hAnsi="黑体" w:cs="黑体" w:hint="eastAsia"/>
          <w:kern w:val="0"/>
          <w:sz w:val="30"/>
          <w:szCs w:val="30"/>
        </w:rPr>
        <w:t>短期培训班集中培训活动通知</w:t>
      </w:r>
    </w:p>
    <w:p w:rsidR="00EB6337" w:rsidRDefault="00EB6337">
      <w:pPr>
        <w:rPr>
          <w:rFonts w:ascii="黑体" w:eastAsia="黑体" w:hAnsi="黑体" w:cs="黑体"/>
          <w:sz w:val="30"/>
          <w:szCs w:val="30"/>
        </w:rPr>
      </w:pPr>
    </w:p>
    <w:p w:rsidR="00EB6337" w:rsidRDefault="00A12FC2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各幼儿园：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</w:t>
      </w:r>
    </w:p>
    <w:p w:rsidR="00EB6337" w:rsidRDefault="00A12FC2">
      <w:pPr>
        <w:spacing w:line="5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由杭州市西湖区山水学前教育集团承办的短期培训《集体教学活动设计的艺术（二）（语言、音乐、科学）》将于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26</w:t>
      </w:r>
      <w:r>
        <w:rPr>
          <w:rFonts w:ascii="宋体" w:hAnsi="宋体" w:cs="宋体" w:hint="eastAsia"/>
          <w:sz w:val="24"/>
        </w:rPr>
        <w:t>日（周五）进行</w:t>
      </w:r>
      <w:r>
        <w:rPr>
          <w:rFonts w:ascii="宋体" w:hAnsi="宋体" w:cs="宋体" w:hint="eastAsia"/>
          <w:sz w:val="24"/>
        </w:rPr>
        <w:t>第一次</w:t>
      </w:r>
      <w:r>
        <w:rPr>
          <w:rFonts w:ascii="宋体" w:hAnsi="宋体" w:cs="宋体" w:hint="eastAsia"/>
          <w:sz w:val="24"/>
        </w:rPr>
        <w:t>集中培训，请各幼儿园培训负责人通知相关老师准时参加，具体培训时间、地点及安排如下：</w:t>
      </w:r>
    </w:p>
    <w:p w:rsidR="00EB6337" w:rsidRDefault="00A12FC2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培训地点：</w:t>
      </w:r>
      <w:r>
        <w:rPr>
          <w:rFonts w:ascii="宋体" w:hAnsi="宋体" w:cs="宋体" w:hint="eastAsia"/>
          <w:sz w:val="24"/>
        </w:rPr>
        <w:t>杭州市西湖区</w:t>
      </w:r>
      <w:r>
        <w:rPr>
          <w:rFonts w:ascii="宋体" w:hAnsi="宋体" w:cs="宋体" w:hint="eastAsia"/>
          <w:sz w:val="24"/>
        </w:rPr>
        <w:t>山水幼儿园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莲花街</w:t>
      </w:r>
      <w:r>
        <w:rPr>
          <w:rFonts w:ascii="宋体" w:hAnsi="宋体" w:cs="宋体" w:hint="eastAsia"/>
          <w:sz w:val="24"/>
        </w:rPr>
        <w:t>97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）</w:t>
      </w:r>
    </w:p>
    <w:p w:rsidR="00EB6337" w:rsidRDefault="00A12FC2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培训时间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26</w:t>
      </w:r>
      <w:r>
        <w:rPr>
          <w:rFonts w:ascii="宋体" w:hAnsi="宋体" w:cs="宋体" w:hint="eastAsia"/>
          <w:sz w:val="24"/>
        </w:rPr>
        <w:t>日（周五）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0-17:0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；</w:t>
      </w:r>
    </w:p>
    <w:p w:rsidR="00EB6337" w:rsidRDefault="00A12FC2"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培训流程：</w:t>
      </w:r>
      <w:bookmarkStart w:id="0" w:name="_GoBack"/>
      <w:bookmarkEnd w:id="0"/>
    </w:p>
    <w:p w:rsidR="00EB6337" w:rsidRDefault="00EB6337">
      <w:pPr>
        <w:spacing w:line="500" w:lineRule="exact"/>
        <w:ind w:firstLineChars="200" w:firstLine="420"/>
        <w:jc w:val="left"/>
        <w:rPr>
          <w:rFonts w:ascii="宋体" w:hAnsi="宋体" w:cs="宋体"/>
          <w:szCs w:val="21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552"/>
        <w:gridCol w:w="5970"/>
      </w:tblGrid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</w:tr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9:00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学员签到、培训事项管理解读</w:t>
            </w:r>
            <w:r>
              <w:rPr>
                <w:rFonts w:ascii="宋体" w:hAnsi="宋体" w:cs="宋体" w:hint="eastAsia"/>
                <w:sz w:val="24"/>
              </w:rPr>
              <w:t>、幼儿园环境参观</w:t>
            </w:r>
          </w:p>
        </w:tc>
      </w:tr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语言活动《科隆城里的小矮人》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执教：刘碧</w:t>
            </w:r>
          </w:p>
        </w:tc>
      </w:tr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语言活动</w:t>
            </w:r>
            <w:r>
              <w:rPr>
                <w:rFonts w:ascii="宋体" w:hAnsi="宋体" w:cs="宋体" w:hint="eastAsia"/>
                <w:sz w:val="24"/>
              </w:rPr>
              <w:t>《熊叔叔的生日礼物》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执教：杜佳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佳</w:t>
            </w:r>
            <w:proofErr w:type="gramEnd"/>
          </w:p>
        </w:tc>
      </w:tr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专家讲座《语言领域核心经验背景下的集体教学活动中的思维导图运用》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特邀专家：郑秀凤</w:t>
            </w:r>
          </w:p>
        </w:tc>
      </w:tr>
      <w:tr w:rsidR="00EB6337">
        <w:trPr>
          <w:trHeight w:val="1085"/>
        </w:trPr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专题讲座《</w:t>
            </w:r>
            <w:r>
              <w:rPr>
                <w:rFonts w:ascii="宋体" w:hAnsi="宋体" w:cs="宋体" w:hint="eastAsia"/>
                <w:sz w:val="24"/>
              </w:rPr>
              <w:t>基于幼儿科学探究关键经验提升的“三递三推”策略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特邀专家：</w:t>
            </w:r>
            <w:r>
              <w:rPr>
                <w:rFonts w:ascii="宋体" w:hAnsi="宋体" w:cs="宋体" w:hint="eastAsia"/>
                <w:sz w:val="24"/>
              </w:rPr>
              <w:t>张波</w:t>
            </w:r>
          </w:p>
        </w:tc>
      </w:tr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科学活动《硬币小水池》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执教：范利美</w:t>
            </w:r>
          </w:p>
        </w:tc>
      </w:tr>
      <w:tr w:rsidR="00EB6337">
        <w:tc>
          <w:tcPr>
            <w:tcW w:w="2552" w:type="dxa"/>
          </w:tcPr>
          <w:p w:rsidR="00EB6337" w:rsidRDefault="00A12FC2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970" w:type="dxa"/>
          </w:tcPr>
          <w:p w:rsidR="00EB6337" w:rsidRDefault="00A12FC2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语言、科学领域教学活动设计分组研讨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点评：吴丹</w:t>
            </w:r>
          </w:p>
        </w:tc>
      </w:tr>
    </w:tbl>
    <w:p w:rsidR="00EB6337" w:rsidRDefault="00A12FC2">
      <w:pPr>
        <w:adjustRightInd w:val="0"/>
        <w:snapToGrid w:val="0"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培训提醒：</w:t>
      </w:r>
    </w:p>
    <w:p w:rsidR="00EB6337" w:rsidRDefault="00A12FC2">
      <w:pPr>
        <w:adjustRightInd w:val="0"/>
        <w:snapToGrid w:val="0"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1.</w:t>
      </w:r>
      <w:r>
        <w:rPr>
          <w:rFonts w:ascii="宋体" w:hAnsi="宋体" w:hint="eastAsia"/>
          <w:sz w:val="24"/>
        </w:rPr>
        <w:t>请老师认真做好签到工作，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点开始签到；</w:t>
      </w:r>
    </w:p>
    <w:p w:rsidR="00EB6337" w:rsidRDefault="00A12FC2">
      <w:pPr>
        <w:adjustRightInd w:val="0"/>
        <w:snapToGrid w:val="0"/>
        <w:spacing w:line="48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原则上不予请假</w:t>
      </w:r>
      <w:r>
        <w:rPr>
          <w:rFonts w:ascii="宋体" w:hAnsi="宋体" w:hint="eastAsia"/>
          <w:sz w:val="24"/>
        </w:rPr>
        <w:t>！</w:t>
      </w:r>
    </w:p>
    <w:p w:rsidR="00EB6337" w:rsidRDefault="00A12FC2">
      <w:pPr>
        <w:adjustRightInd w:val="0"/>
        <w:snapToGrid w:val="0"/>
        <w:spacing w:line="48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</w:t>
      </w:r>
      <w:r>
        <w:rPr>
          <w:rFonts w:ascii="宋体" w:hAnsi="宋体" w:hint="eastAsia"/>
          <w:sz w:val="24"/>
        </w:rPr>
        <w:t>请老师们提前出行，准时参加培训。</w:t>
      </w:r>
    </w:p>
    <w:p w:rsidR="00EB6337" w:rsidRDefault="00A12FC2">
      <w:pPr>
        <w:adjustRightInd w:val="0"/>
        <w:snapToGrid w:val="0"/>
        <w:spacing w:line="48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>党</w:t>
      </w:r>
      <w:proofErr w:type="gramStart"/>
      <w:r>
        <w:rPr>
          <w:rFonts w:ascii="宋体" w:hAnsi="宋体" w:hint="eastAsia"/>
          <w:sz w:val="24"/>
        </w:rPr>
        <w:t>娜</w:t>
      </w:r>
      <w:proofErr w:type="gramEnd"/>
      <w:r>
        <w:rPr>
          <w:rFonts w:ascii="宋体" w:hAnsi="宋体" w:hint="eastAsia"/>
          <w:sz w:val="24"/>
        </w:rPr>
        <w:t xml:space="preserve"> 15057188061</w:t>
      </w:r>
      <w:r>
        <w:rPr>
          <w:rFonts w:ascii="宋体" w:hAnsi="宋体" w:hint="eastAsia"/>
          <w:sz w:val="24"/>
        </w:rPr>
        <w:t>，有事请提前联系。</w:t>
      </w:r>
    </w:p>
    <w:p w:rsidR="00EB6337" w:rsidRDefault="00A12FC2">
      <w:pPr>
        <w:widowControl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参与培训老师的作业要求：</w:t>
      </w:r>
    </w:p>
    <w:p w:rsidR="00EB6337" w:rsidRDefault="00A12FC2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第一部分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自学各领域核心经验相关书籍，进行以下思考：</w:t>
      </w:r>
    </w:p>
    <w:p w:rsidR="00EB6337" w:rsidRDefault="00A12FC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主题教学背景下语言、音乐、科学领域教学活动中的困惑有哪些？</w:t>
      </w:r>
    </w:p>
    <w:p w:rsidR="00EB6337" w:rsidRDefault="00A12FC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核心经验对教师教学活动提供怎样的作用？</w:t>
      </w:r>
    </w:p>
    <w:p w:rsidR="00EB6337" w:rsidRDefault="00A12FC2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第二部分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每位老师进行语言、音乐、科学各领域的一个教学活动设计，于培训当天打印上交。</w:t>
      </w:r>
    </w:p>
    <w:p w:rsidR="00EB6337" w:rsidRDefault="00EB6337">
      <w:pPr>
        <w:adjustRightInd w:val="0"/>
        <w:snapToGrid w:val="0"/>
        <w:spacing w:line="480" w:lineRule="auto"/>
        <w:ind w:firstLine="465"/>
        <w:rPr>
          <w:rFonts w:ascii="宋体" w:hAnsi="宋体"/>
          <w:sz w:val="24"/>
        </w:rPr>
      </w:pPr>
    </w:p>
    <w:p w:rsidR="00EB6337" w:rsidRDefault="00A12FC2">
      <w:pPr>
        <w:widowControl/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杭州市西湖区山水学前教育集团</w:t>
      </w:r>
    </w:p>
    <w:p w:rsidR="00EB6337" w:rsidRDefault="00A12FC2">
      <w:pPr>
        <w:spacing w:line="440" w:lineRule="exact"/>
        <w:ind w:right="480"/>
        <w:jc w:val="right"/>
        <w:rPr>
          <w:rFonts w:ascii="仿宋_GB2312" w:eastAsia="仿宋_GB2312" w:hAnsi="宋体"/>
          <w:b/>
          <w:spacing w:val="20"/>
          <w:w w:val="150"/>
          <w:sz w:val="48"/>
          <w:szCs w:val="48"/>
        </w:rPr>
      </w:pPr>
      <w:r>
        <w:rPr>
          <w:rFonts w:ascii="宋体" w:hAnsi="宋体" w:cs="宋体" w:hint="eastAsia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15</w:t>
      </w:r>
      <w:r>
        <w:rPr>
          <w:rFonts w:ascii="宋体" w:hAnsi="宋体" w:cs="宋体" w:hint="eastAsia"/>
          <w:kern w:val="0"/>
          <w:sz w:val="24"/>
        </w:rPr>
        <w:t>日</w:t>
      </w:r>
    </w:p>
    <w:p w:rsidR="00EB6337" w:rsidRDefault="00EB6337"/>
    <w:sectPr w:rsidR="00EB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C2" w:rsidRDefault="00A12FC2" w:rsidP="00A12FC2">
      <w:r>
        <w:separator/>
      </w:r>
    </w:p>
  </w:endnote>
  <w:endnote w:type="continuationSeparator" w:id="0">
    <w:p w:rsidR="00A12FC2" w:rsidRDefault="00A12FC2" w:rsidP="00A1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C2" w:rsidRDefault="00A12FC2" w:rsidP="00A12FC2">
      <w:r>
        <w:separator/>
      </w:r>
    </w:p>
  </w:footnote>
  <w:footnote w:type="continuationSeparator" w:id="0">
    <w:p w:rsidR="00A12FC2" w:rsidRDefault="00A12FC2" w:rsidP="00A1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2F84"/>
    <w:rsid w:val="00010AD6"/>
    <w:rsid w:val="00267023"/>
    <w:rsid w:val="0033577B"/>
    <w:rsid w:val="00431BF0"/>
    <w:rsid w:val="006D3EF5"/>
    <w:rsid w:val="007E3EAD"/>
    <w:rsid w:val="009B232C"/>
    <w:rsid w:val="00A12FC2"/>
    <w:rsid w:val="00AA08AB"/>
    <w:rsid w:val="00AB3D4D"/>
    <w:rsid w:val="00C03547"/>
    <w:rsid w:val="00D42F84"/>
    <w:rsid w:val="00E37040"/>
    <w:rsid w:val="00EB6337"/>
    <w:rsid w:val="00F0645A"/>
    <w:rsid w:val="00F54053"/>
    <w:rsid w:val="00F619E8"/>
    <w:rsid w:val="00FA118E"/>
    <w:rsid w:val="00FB0D8F"/>
    <w:rsid w:val="04024271"/>
    <w:rsid w:val="09A4660C"/>
    <w:rsid w:val="16556E82"/>
    <w:rsid w:val="169032FC"/>
    <w:rsid w:val="19895B01"/>
    <w:rsid w:val="1AE20378"/>
    <w:rsid w:val="289F4F4F"/>
    <w:rsid w:val="2E2751C0"/>
    <w:rsid w:val="31E36B31"/>
    <w:rsid w:val="41457A26"/>
    <w:rsid w:val="489F6393"/>
    <w:rsid w:val="49430B31"/>
    <w:rsid w:val="4A9276C0"/>
    <w:rsid w:val="4E1E4017"/>
    <w:rsid w:val="51495DEE"/>
    <w:rsid w:val="63C1416B"/>
    <w:rsid w:val="701309EF"/>
    <w:rsid w:val="79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yhd</dc:creator>
  <cp:lastModifiedBy>User</cp:lastModifiedBy>
  <cp:revision>16</cp:revision>
  <dcterms:created xsi:type="dcterms:W3CDTF">2017-03-07T09:15:00Z</dcterms:created>
  <dcterms:modified xsi:type="dcterms:W3CDTF">2019-04-18T11:16:00Z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